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Speaker</w:t>
      </w:r>
      <w:r>
        <w:rPr>
          <w:rFonts w:ascii="Calibri" w:hAnsi="Calibri"/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Calibri" w:hAnsi="Calibri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Jessica Dell</w:t>
      </w:r>
      <w:r>
        <w:rPr>
          <w:rFonts w:ascii="Calibri" w:hAnsi="Calibri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"https://www.temi.com/editor/t/UBceeWp0z8enm85p7uYnxUbMig7rqhp7sJ0xVYEVBVtISwUzUYTQstgv_NIouFyiE2Fip6SLbKVGJcQ6OgHOWh2A36c?loadFrom=DocumentDeeplink&amp;ts=5.62"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00:05</w:t>
      </w:r>
      <w:r>
        <w:rPr/>
        <w:fldChar w:fldCharType="end" w:fldLock="0"/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  <w:t>):</w:t>
      </w:r>
    </w:p>
    <w:p>
      <w:pPr>
        <w:pStyle w:val="Body"/>
        <w:spacing w:before="80"/>
      </w:pPr>
      <w:r>
        <w:rPr>
          <w:rStyle w:val="None"/>
          <w:rFonts w:ascii="Calibri" w:hAnsi="Calibri"/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The action taken by Aurecon in the Active Bystander campaign does improve my work life. Aurecon's support ... I feel improves my work performance because I'm not concerned about repercussions to my career if I actively speak. My bad experiences in the past have been where I felt that this was lip service and really not put into practice. I've personally worked in male-dominated industry all my working life. And I've witnessed many changes that make the workplace better. I think anything we can do that fundamentally means we respect each other wherever we are, whenever we are, is worth embracing and anything that achieves that is worth following.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A8429343E5B4C8033CFD01546FCF0" ma:contentTypeVersion="12" ma:contentTypeDescription="Create a new document." ma:contentTypeScope="" ma:versionID="d7288857d05a594aeeb9da4052fbb451">
  <xsd:schema xmlns:xsd="http://www.w3.org/2001/XMLSchema" xmlns:xs="http://www.w3.org/2001/XMLSchema" xmlns:p="http://schemas.microsoft.com/office/2006/metadata/properties" xmlns:ns2="8a7a1a11-3125-4f66-ab8a-6f0636e37fcb" xmlns:ns3="c838b492-c0da-4a78-9bd2-c5f1c59c29f5" targetNamespace="http://schemas.microsoft.com/office/2006/metadata/properties" ma:root="true" ma:fieldsID="863d0ea49aa28f337997d3efe2d17678" ns2:_="" ns3:_="">
    <xsd:import namespace="8a7a1a11-3125-4f66-ab8a-6f0636e37fcb"/>
    <xsd:import namespace="c838b492-c0da-4a78-9bd2-c5f1c59c2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a1a11-3125-4f66-ab8a-6f0636e37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8b492-c0da-4a78-9bd2-c5f1c59c2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71C17-ABDE-40C7-AFC9-8A1C4DC14A38}"/>
</file>

<file path=customXml/itemProps2.xml><?xml version="1.0" encoding="utf-8"?>
<ds:datastoreItem xmlns:ds="http://schemas.openxmlformats.org/officeDocument/2006/customXml" ds:itemID="{5F135823-33AA-42F6-A431-E00A9C8144AC}"/>
</file>

<file path=customXml/itemProps3.xml><?xml version="1.0" encoding="utf-8"?>
<ds:datastoreItem xmlns:ds="http://schemas.openxmlformats.org/officeDocument/2006/customXml" ds:itemID="{6F24D8E8-5291-49E8-9260-30C2D2695852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0x010100949A8429343E5B4C8033CFD01546FCF0</vt:lpwstr>
  </property>
</Properties>
</file>