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913A7" w14:textId="77777777" w:rsidR="00F61C72" w:rsidRDefault="00F61C72" w:rsidP="00F61C72">
      <w:pPr>
        <w:pStyle w:val="Title"/>
        <w:spacing w:line="360" w:lineRule="auto"/>
      </w:pPr>
      <w:r>
        <w:t>INCLUSIVE TEAMS AT WORK</w:t>
      </w:r>
    </w:p>
    <w:p w14:paraId="58013198" w14:textId="53A88519" w:rsidR="003A1C77" w:rsidRPr="009125C7" w:rsidRDefault="00F61C72" w:rsidP="00F61C72">
      <w:pPr>
        <w:spacing w:line="360" w:lineRule="auto"/>
        <w:rPr>
          <w:sz w:val="24"/>
          <w:szCs w:val="24"/>
        </w:rPr>
      </w:pPr>
      <w:r w:rsidRPr="009125C7">
        <w:rPr>
          <w:sz w:val="24"/>
          <w:szCs w:val="24"/>
        </w:rPr>
        <w:t>How to build an inclusive team and be an inclusive team member</w:t>
      </w:r>
    </w:p>
    <w:p w14:paraId="79B03066" w14:textId="77777777" w:rsidR="00F61C72" w:rsidRDefault="00F61C72" w:rsidP="00F61C72">
      <w:pPr>
        <w:pStyle w:val="Heading1"/>
        <w:spacing w:line="360" w:lineRule="auto"/>
      </w:pPr>
      <w:r>
        <w:t>What is an inclusive team?</w:t>
      </w:r>
    </w:p>
    <w:p w14:paraId="78BC5A78" w14:textId="2109EAA5" w:rsidR="00F61C72" w:rsidRPr="009125C7" w:rsidRDefault="00F61C72" w:rsidP="00F61C72">
      <w:pPr>
        <w:spacing w:line="360" w:lineRule="auto"/>
        <w:rPr>
          <w:sz w:val="24"/>
          <w:szCs w:val="24"/>
        </w:rPr>
      </w:pPr>
      <w:r w:rsidRPr="009125C7">
        <w:rPr>
          <w:sz w:val="24"/>
          <w:szCs w:val="24"/>
        </w:rPr>
        <w:t>An inclusive team is one where a diversity of people (e.g. from different ages, cultural backgrounds, races, genders, disability status):</w:t>
      </w:r>
    </w:p>
    <w:p w14:paraId="0BB06324" w14:textId="3B29E8A1" w:rsidR="00F61C72" w:rsidRPr="009125C7" w:rsidRDefault="00F61C72" w:rsidP="009125C7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are respected and valued team members</w:t>
      </w:r>
    </w:p>
    <w:p w14:paraId="08D80E5C" w14:textId="721DF350" w:rsidR="00F61C72" w:rsidRPr="009125C7" w:rsidRDefault="00F61C72" w:rsidP="009125C7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are connected to their team</w:t>
      </w:r>
    </w:p>
    <w:p w14:paraId="5CED9EFA" w14:textId="0A2CCFCB" w:rsidR="00F61C72" w:rsidRPr="009125C7" w:rsidRDefault="00F61C72" w:rsidP="009125C7">
      <w:pPr>
        <w:pStyle w:val="ListParagraph"/>
        <w:numPr>
          <w:ilvl w:val="0"/>
          <w:numId w:val="1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can contribute and progress at work.</w:t>
      </w:r>
    </w:p>
    <w:p w14:paraId="42BD8BEC" w14:textId="77777777" w:rsidR="00F61C72" w:rsidRPr="00F61C72" w:rsidRDefault="00F61C72" w:rsidP="00F61C72">
      <w:pPr>
        <w:pStyle w:val="Heading1"/>
        <w:spacing w:line="360" w:lineRule="auto"/>
      </w:pPr>
      <w:r w:rsidRPr="00F61C72">
        <w:t>Why are inclusive teams important?</w:t>
      </w:r>
    </w:p>
    <w:p w14:paraId="307ACDDE" w14:textId="47161978" w:rsidR="00F61C72" w:rsidRPr="009125C7" w:rsidRDefault="00F61C72" w:rsidP="00F61C72">
      <w:pPr>
        <w:spacing w:line="360" w:lineRule="auto"/>
        <w:rPr>
          <w:sz w:val="24"/>
          <w:szCs w:val="24"/>
        </w:rPr>
      </w:pPr>
      <w:r w:rsidRPr="009125C7">
        <w:rPr>
          <w:sz w:val="24"/>
          <w:szCs w:val="24"/>
        </w:rPr>
        <w:t>Inclusive Teams are good for employees. If you work in an inclusive team, you are:</w:t>
      </w:r>
    </w:p>
    <w:p w14:paraId="0AD6A46A" w14:textId="240BE1B5" w:rsidR="00F61C72" w:rsidRPr="009125C7" w:rsidRDefault="00E24C2B" w:rsidP="00F61C72">
      <w:pPr>
        <w:pStyle w:val="ListParagraph"/>
        <w:numPr>
          <w:ilvl w:val="0"/>
          <w:numId w:val="4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8</w:t>
      </w:r>
      <w:r w:rsidR="00F61C72" w:rsidRPr="009125C7">
        <w:rPr>
          <w:sz w:val="24"/>
          <w:szCs w:val="24"/>
        </w:rPr>
        <w:t xml:space="preserve"> times more likely to be very satisfied with your job. </w:t>
      </w:r>
    </w:p>
    <w:p w14:paraId="068FEE45" w14:textId="348B60CE" w:rsidR="00F61C72" w:rsidRPr="009125C7" w:rsidRDefault="00F61C72" w:rsidP="00F61C72">
      <w:pPr>
        <w:pStyle w:val="ListParagraph"/>
        <w:numPr>
          <w:ilvl w:val="0"/>
          <w:numId w:val="4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 xml:space="preserve">3 times more likely to stay with your organisation. </w:t>
      </w:r>
    </w:p>
    <w:p w14:paraId="795941B4" w14:textId="539AB5BE" w:rsidR="00F61C72" w:rsidRPr="009125C7" w:rsidRDefault="00E24C2B" w:rsidP="00F61C72">
      <w:pPr>
        <w:pStyle w:val="ListParagraph"/>
        <w:numPr>
          <w:ilvl w:val="0"/>
          <w:numId w:val="4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6</w:t>
      </w:r>
      <w:r w:rsidR="00F61C72" w:rsidRPr="009125C7">
        <w:rPr>
          <w:sz w:val="24"/>
          <w:szCs w:val="24"/>
        </w:rPr>
        <w:t xml:space="preserve"> times more likely to feel work has a positive impact on your mental health.</w:t>
      </w:r>
    </w:p>
    <w:p w14:paraId="5F9B04BF" w14:textId="41019790" w:rsidR="00F61C72" w:rsidRPr="009125C7" w:rsidRDefault="00F61C72" w:rsidP="00F61C72">
      <w:pPr>
        <w:spacing w:line="360" w:lineRule="auto"/>
        <w:rPr>
          <w:sz w:val="24"/>
          <w:szCs w:val="24"/>
        </w:rPr>
      </w:pPr>
      <w:r w:rsidRPr="009125C7">
        <w:rPr>
          <w:sz w:val="24"/>
          <w:szCs w:val="24"/>
        </w:rPr>
        <w:t xml:space="preserve">Inclusive Teams are good for organisations. If you work in an inclusive team, you are: </w:t>
      </w:r>
    </w:p>
    <w:p w14:paraId="681B991C" w14:textId="715260A0" w:rsidR="00F61C72" w:rsidRPr="009125C7" w:rsidRDefault="00F01B53" w:rsidP="00F61C72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>
        <w:rPr>
          <w:sz w:val="24"/>
          <w:szCs w:val="24"/>
        </w:rPr>
        <w:t>10</w:t>
      </w:r>
      <w:r w:rsidR="00F61C72" w:rsidRPr="009125C7">
        <w:rPr>
          <w:sz w:val="24"/>
          <w:szCs w:val="24"/>
        </w:rPr>
        <w:t xml:space="preserve"> times more likely to be innovative</w:t>
      </w:r>
    </w:p>
    <w:p w14:paraId="417DAA06" w14:textId="2BA78F30" w:rsidR="00F61C72" w:rsidRPr="009125C7" w:rsidRDefault="00F61C72" w:rsidP="00F61C72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4 times more likely to provide excellent customer service</w:t>
      </w:r>
    </w:p>
    <w:p w14:paraId="75668503" w14:textId="5D7F8DB7" w:rsidR="00F61C72" w:rsidRPr="009125C7" w:rsidRDefault="00F61C72" w:rsidP="00F61C72">
      <w:pPr>
        <w:pStyle w:val="ListParagraph"/>
        <w:numPr>
          <w:ilvl w:val="0"/>
          <w:numId w:val="2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8 times more likely to work effectively together with your team.</w:t>
      </w:r>
    </w:p>
    <w:p w14:paraId="70C47D12" w14:textId="77777777" w:rsidR="00F61C72" w:rsidRPr="00F61C72" w:rsidRDefault="00F61C72" w:rsidP="00F61C72">
      <w:pPr>
        <w:pStyle w:val="Heading1"/>
        <w:spacing w:line="360" w:lineRule="auto"/>
      </w:pPr>
      <w:r w:rsidRPr="00F61C72">
        <w:t xml:space="preserve">How can I build inclusion in my team at work? </w:t>
      </w:r>
    </w:p>
    <w:p w14:paraId="61F861E6" w14:textId="2B7564CA" w:rsidR="00F61C72" w:rsidRPr="009125C7" w:rsidRDefault="00F61C72" w:rsidP="00F61C72">
      <w:pPr>
        <w:spacing w:line="360" w:lineRule="auto"/>
        <w:rPr>
          <w:sz w:val="24"/>
          <w:szCs w:val="24"/>
        </w:rPr>
      </w:pPr>
      <w:r w:rsidRPr="00F61C72">
        <w:rPr>
          <w:sz w:val="24"/>
          <w:szCs w:val="24"/>
        </w:rPr>
        <w:t xml:space="preserve">DCA’s </w:t>
      </w:r>
      <w:hyperlink r:id="rId10" w:history="1">
        <w:r w:rsidRPr="00F61C72">
          <w:rPr>
            <w:rStyle w:val="Hyperlink"/>
            <w:sz w:val="24"/>
            <w:szCs w:val="24"/>
          </w:rPr>
          <w:t>Inclusive Teams at Work Toolkit</w:t>
        </w:r>
      </w:hyperlink>
      <w:r w:rsidRPr="00F61C72">
        <w:rPr>
          <w:sz w:val="24"/>
          <w:szCs w:val="24"/>
        </w:rPr>
        <w:t xml:space="preserve"> outlines 8 levers for creating inclusive teams for all employees. Start with Building D&amp;I Literacy as this provides foundational knowledge which will help you explore the </w:t>
      </w:r>
      <w:r w:rsidRPr="009125C7">
        <w:rPr>
          <w:sz w:val="24"/>
          <w:szCs w:val="24"/>
        </w:rPr>
        <w:t>rest of the Toolkit.</w:t>
      </w:r>
    </w:p>
    <w:p w14:paraId="59F6BFBB" w14:textId="2B8358E9" w:rsidR="00F61C72" w:rsidRPr="009125C7" w:rsidRDefault="00F61C72" w:rsidP="00F61C72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lastRenderedPageBreak/>
        <w:t xml:space="preserve">Building D&amp;I Literacy </w:t>
      </w:r>
    </w:p>
    <w:p w14:paraId="5C64B5D2" w14:textId="6DCE63A1" w:rsidR="00F61C72" w:rsidRPr="009125C7" w:rsidRDefault="00F61C72" w:rsidP="00F61C72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Inclusive Communication</w:t>
      </w:r>
    </w:p>
    <w:p w14:paraId="70557F37" w14:textId="453BA4B1" w:rsidR="00F61C72" w:rsidRPr="009125C7" w:rsidRDefault="00F61C72" w:rsidP="00F61C72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Inclusive Meetings</w:t>
      </w:r>
    </w:p>
    <w:p w14:paraId="10CCE609" w14:textId="7B6098F3" w:rsidR="00F61C72" w:rsidRPr="009125C7" w:rsidRDefault="00F61C72" w:rsidP="00F61C72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Inclusive Team Social Events</w:t>
      </w:r>
    </w:p>
    <w:p w14:paraId="655A62FB" w14:textId="33F9FC2D" w:rsidR="00F61C72" w:rsidRPr="009125C7" w:rsidRDefault="00F61C72" w:rsidP="00F61C72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Flexibility</w:t>
      </w:r>
    </w:p>
    <w:p w14:paraId="3AFB63C9" w14:textId="68B43985" w:rsidR="00F61C72" w:rsidRPr="009125C7" w:rsidRDefault="00F61C72" w:rsidP="00F61C72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Allyship</w:t>
      </w:r>
    </w:p>
    <w:p w14:paraId="2376FD33" w14:textId="4B1B6CAB" w:rsidR="00F61C72" w:rsidRPr="009125C7" w:rsidRDefault="00F61C72" w:rsidP="00F61C72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>Inclusive Recruitment</w:t>
      </w:r>
    </w:p>
    <w:p w14:paraId="689A8645" w14:textId="7E3CC527" w:rsidR="00F61C72" w:rsidRPr="009125C7" w:rsidRDefault="00F61C72" w:rsidP="00F61C72">
      <w:pPr>
        <w:pStyle w:val="ListParagraph"/>
        <w:numPr>
          <w:ilvl w:val="0"/>
          <w:numId w:val="3"/>
        </w:numPr>
        <w:spacing w:line="360" w:lineRule="auto"/>
        <w:ind w:left="714" w:hanging="357"/>
        <w:contextualSpacing w:val="0"/>
        <w:rPr>
          <w:sz w:val="24"/>
          <w:szCs w:val="24"/>
        </w:rPr>
      </w:pPr>
      <w:r w:rsidRPr="009125C7">
        <w:rPr>
          <w:sz w:val="24"/>
          <w:szCs w:val="24"/>
        </w:rPr>
        <w:t xml:space="preserve">Inclusive Leadership. </w:t>
      </w:r>
    </w:p>
    <w:sectPr w:rsidR="00F61C72" w:rsidRPr="009125C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C791A" w14:textId="77777777" w:rsidR="00141B95" w:rsidRDefault="00141B95" w:rsidP="009125C7">
      <w:pPr>
        <w:spacing w:after="0" w:line="240" w:lineRule="auto"/>
      </w:pPr>
      <w:r>
        <w:separator/>
      </w:r>
    </w:p>
  </w:endnote>
  <w:endnote w:type="continuationSeparator" w:id="0">
    <w:p w14:paraId="56366358" w14:textId="77777777" w:rsidR="00141B95" w:rsidRDefault="00141B95" w:rsidP="0091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0A8B9" w14:textId="5DC41CCC" w:rsidR="009125C7" w:rsidRDefault="009125C7" w:rsidP="009125C7">
    <w:pPr>
      <w:pStyle w:val="Footer"/>
      <w:jc w:val="center"/>
    </w:pPr>
    <w:r>
      <w:t>DCA © 2024 – Commercial-In-Confidence (Available to DCA members only)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988C0A" w14:textId="77777777" w:rsidR="00141B95" w:rsidRDefault="00141B95" w:rsidP="009125C7">
      <w:pPr>
        <w:spacing w:after="0" w:line="240" w:lineRule="auto"/>
      </w:pPr>
      <w:r>
        <w:separator/>
      </w:r>
    </w:p>
  </w:footnote>
  <w:footnote w:type="continuationSeparator" w:id="0">
    <w:p w14:paraId="453CEE2A" w14:textId="77777777" w:rsidR="00141B95" w:rsidRDefault="00141B95" w:rsidP="0091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C33B2"/>
    <w:multiLevelType w:val="hybridMultilevel"/>
    <w:tmpl w:val="DF6AA6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33075"/>
    <w:multiLevelType w:val="hybridMultilevel"/>
    <w:tmpl w:val="7D6ABF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7361A"/>
    <w:multiLevelType w:val="hybridMultilevel"/>
    <w:tmpl w:val="7D102F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F65C5"/>
    <w:multiLevelType w:val="hybridMultilevel"/>
    <w:tmpl w:val="22440D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026038">
    <w:abstractNumId w:val="3"/>
  </w:num>
  <w:num w:numId="2" w16cid:durableId="1983995854">
    <w:abstractNumId w:val="2"/>
  </w:num>
  <w:num w:numId="3" w16cid:durableId="281692658">
    <w:abstractNumId w:val="0"/>
  </w:num>
  <w:num w:numId="4" w16cid:durableId="2142964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72"/>
    <w:rsid w:val="000452B8"/>
    <w:rsid w:val="00141B95"/>
    <w:rsid w:val="003A1C77"/>
    <w:rsid w:val="006B12F4"/>
    <w:rsid w:val="009125C7"/>
    <w:rsid w:val="00CB0055"/>
    <w:rsid w:val="00D15206"/>
    <w:rsid w:val="00D65227"/>
    <w:rsid w:val="00E24C2B"/>
    <w:rsid w:val="00F01B53"/>
    <w:rsid w:val="00F6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DC9C3F"/>
  <w15:chartTrackingRefBased/>
  <w15:docId w15:val="{F999DB07-B3DA-4E79-957B-593C2852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C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C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C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C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C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C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C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C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C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C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C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C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C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C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C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C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C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C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C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C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C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C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C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C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C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C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C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C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C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1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5C7"/>
  </w:style>
  <w:style w:type="paragraph" w:styleId="Footer">
    <w:name w:val="footer"/>
    <w:basedOn w:val="Normal"/>
    <w:link w:val="FooterChar"/>
    <w:uiPriority w:val="99"/>
    <w:unhideWhenUsed/>
    <w:rsid w:val="009125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5C7"/>
  </w:style>
  <w:style w:type="character" w:styleId="Hyperlink">
    <w:name w:val="Hyperlink"/>
    <w:basedOn w:val="DefaultParagraphFont"/>
    <w:uiPriority w:val="99"/>
    <w:unhideWhenUsed/>
    <w:rsid w:val="009125C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dca.org.au/wp-content/uploads/_pda/2024/11/DCA_Inclusive_Teams_Toolkit_Member_Only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80E1D1C4A7774FA96DE147EA198403" ma:contentTypeVersion="17" ma:contentTypeDescription="Create a new document." ma:contentTypeScope="" ma:versionID="92f45437f694197c1fa6c64a1e20133a">
  <xsd:schema xmlns:xsd="http://www.w3.org/2001/XMLSchema" xmlns:xs="http://www.w3.org/2001/XMLSchema" xmlns:p="http://schemas.microsoft.com/office/2006/metadata/properties" xmlns:ns2="a2f75d52-bbdb-4487-84b0-bad780082e99" xmlns:ns3="23d324c5-bd47-4845-b8bb-a13d10331d6d" xmlns:ns4="c838b492-c0da-4a78-9bd2-c5f1c59c29f5" targetNamespace="http://schemas.microsoft.com/office/2006/metadata/properties" ma:root="true" ma:fieldsID="44fb45c582a51531beafb2db9fefd83a" ns2:_="" ns3:_="" ns4:_="">
    <xsd:import namespace="a2f75d52-bbdb-4487-84b0-bad780082e99"/>
    <xsd:import namespace="23d324c5-bd47-4845-b8bb-a13d10331d6d"/>
    <xsd:import namespace="c838b492-c0da-4a78-9bd2-c5f1c59c29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f75d52-bbdb-4487-84b0-bad780082e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8c3ec9e-7c9b-42e7-83b7-5ccc3397d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324c5-bd47-4845-b8bb-a13d10331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8b492-c0da-4a78-9bd2-c5f1c59c29f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95a21ada-ebcc-403c-b601-e4c04469b6b6}" ma:internalName="TaxCatchAll" ma:showField="CatchAllData" ma:web="c838b492-c0da-4a78-9bd2-c5f1c59c29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38b492-c0da-4a78-9bd2-c5f1c59c29f5" xsi:nil="true"/>
    <lcf76f155ced4ddcb4097134ff3c332f xmlns="a2f75d52-bbdb-4487-84b0-bad780082e9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3AE88D-D9AF-4EEE-AF2C-E84C775D3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f75d52-bbdb-4487-84b0-bad780082e99"/>
    <ds:schemaRef ds:uri="23d324c5-bd47-4845-b8bb-a13d10331d6d"/>
    <ds:schemaRef ds:uri="c838b492-c0da-4a78-9bd2-c5f1c59c2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0B32EB-F137-4EFC-B893-B4D0BA8A3D2E}">
  <ds:schemaRefs>
    <ds:schemaRef ds:uri="http://schemas.microsoft.com/office/2006/metadata/properties"/>
    <ds:schemaRef ds:uri="http://schemas.microsoft.com/office/infopath/2007/PartnerControls"/>
    <ds:schemaRef ds:uri="c838b492-c0da-4a78-9bd2-c5f1c59c29f5"/>
    <ds:schemaRef ds:uri="a2f75d52-bbdb-4487-84b0-bad780082e99"/>
  </ds:schemaRefs>
</ds:datastoreItem>
</file>

<file path=customXml/itemProps3.xml><?xml version="1.0" encoding="utf-8"?>
<ds:datastoreItem xmlns:ds="http://schemas.openxmlformats.org/officeDocument/2006/customXml" ds:itemID="{F212083F-752F-4D8D-B212-EFFF2BCFD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D’Almada-Remedios (she/her)</dc:creator>
  <cp:keywords/>
  <dc:description/>
  <cp:lastModifiedBy>Helary Ngo (she/her)</cp:lastModifiedBy>
  <cp:revision>3</cp:revision>
  <dcterms:created xsi:type="dcterms:W3CDTF">2024-11-04T00:36:00Z</dcterms:created>
  <dcterms:modified xsi:type="dcterms:W3CDTF">2024-11-15T05:38:00Z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86ebf34a-d463-4910-9023-6517502c43e4</vt:lpwstr>
  </property>
  <property fmtid="{D5CDD505-2E9C-101B-9397-08002B2CF9AE}" pid="3" name="ContentTypeId">
    <vt:lpwstr>0x0101002C80E1D1C4A7774FA96DE147EA198403</vt:lpwstr>
  </property>
  <property fmtid="{D5CDD505-2E9C-101B-9397-08002B2CF9AE}" pid="4" name="MediaServiceImageTags">
    <vt:lpwstr/>
  </property>
</Properties>
</file>