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EFF6" w14:textId="413AE2F6" w:rsidR="00352CB3" w:rsidRPr="00133127" w:rsidRDefault="009863E0" w:rsidP="009863E0">
      <w:pPr>
        <w:pStyle w:val="Heading1"/>
        <w:rPr>
          <w:bCs/>
          <w:color w:val="auto"/>
        </w:rPr>
      </w:pPr>
      <w:bookmarkStart w:id="0" w:name="_Toc207346320"/>
      <w:bookmarkStart w:id="1" w:name="_Toc208565722"/>
      <w:r w:rsidRPr="00133127">
        <w:rPr>
          <w:color w:val="auto"/>
        </w:rPr>
        <w:t>D</w:t>
      </w:r>
      <w:r w:rsidR="00352CB3" w:rsidRPr="00133127">
        <w:rPr>
          <w:color w:val="auto"/>
        </w:rPr>
        <w:t xml:space="preserve">CA’s 2025 Inclusion at Work Week: </w:t>
      </w:r>
      <w:r w:rsidR="00352CB3" w:rsidRPr="00133127">
        <w:rPr>
          <w:bCs/>
          <w:color w:val="auto"/>
        </w:rPr>
        <w:t>Participation Guide</w:t>
      </w:r>
      <w:bookmarkEnd w:id="0"/>
      <w:bookmarkEnd w:id="1"/>
    </w:p>
    <w:sdt>
      <w:sdtPr>
        <w:rPr>
          <w:color w:val="auto"/>
        </w:rPr>
        <w:id w:val="-601411437"/>
        <w:docPartObj>
          <w:docPartGallery w:val="Table of Contents"/>
          <w:docPartUnique/>
        </w:docPartObj>
      </w:sdtPr>
      <w:sdtEndPr>
        <w:rPr>
          <w:rFonts w:eastAsia="Tahoma"/>
          <w:bCs/>
          <w:noProof/>
          <w:sz w:val="24"/>
          <w:szCs w:val="22"/>
        </w:rPr>
      </w:sdtEndPr>
      <w:sdtContent>
        <w:p w14:paraId="0CC1AB14" w14:textId="1262A9AE" w:rsidR="00133127" w:rsidRPr="00133127" w:rsidRDefault="00133127">
          <w:pPr>
            <w:pStyle w:val="TOCHeading"/>
            <w:rPr>
              <w:color w:val="auto"/>
              <w:sz w:val="40"/>
              <w:szCs w:val="40"/>
            </w:rPr>
          </w:pPr>
          <w:r w:rsidRPr="00133127">
            <w:rPr>
              <w:color w:val="auto"/>
              <w:sz w:val="40"/>
              <w:szCs w:val="40"/>
            </w:rPr>
            <w:t>Contents</w:t>
          </w:r>
        </w:p>
        <w:p w14:paraId="621FF8C0" w14:textId="4923FBE4" w:rsidR="00133127" w:rsidRPr="00133127" w:rsidRDefault="00133127">
          <w:pPr>
            <w:pStyle w:val="TOC1"/>
            <w:rPr>
              <w:rFonts w:asciiTheme="minorHAnsi" w:eastAsiaTheme="minorEastAsia" w:hAnsiTheme="minorHAnsi" w:cstheme="minorBidi"/>
              <w:b w:val="0"/>
              <w:bCs w:val="0"/>
              <w:noProof/>
              <w:kern w:val="2"/>
              <w:szCs w:val="24"/>
              <w:lang w:val="en-AU" w:eastAsia="en-AU"/>
              <w14:ligatures w14:val="standardContextual"/>
            </w:rPr>
          </w:pPr>
          <w:r w:rsidRPr="00133127">
            <w:fldChar w:fldCharType="begin"/>
          </w:r>
          <w:r w:rsidRPr="00133127">
            <w:instrText xml:space="preserve"> TOC \o "1-3" \h \z \u </w:instrText>
          </w:r>
          <w:r w:rsidRPr="00133127">
            <w:fldChar w:fldCharType="separate"/>
          </w:r>
          <w:hyperlink w:anchor="_Toc208565722" w:history="1">
            <w:r w:rsidRPr="00133127">
              <w:rPr>
                <w:rStyle w:val="Hyperlink"/>
                <w:noProof/>
                <w:color w:val="auto"/>
              </w:rPr>
              <w:t>DCA’s 2025 Inclusion at Work Week: Participation Guide</w:t>
            </w:r>
            <w:r w:rsidRPr="00133127">
              <w:rPr>
                <w:noProof/>
                <w:webHidden/>
              </w:rPr>
              <w:tab/>
            </w:r>
            <w:r w:rsidRPr="00133127">
              <w:rPr>
                <w:noProof/>
                <w:webHidden/>
              </w:rPr>
              <w:fldChar w:fldCharType="begin"/>
            </w:r>
            <w:r w:rsidRPr="00133127">
              <w:rPr>
                <w:noProof/>
                <w:webHidden/>
              </w:rPr>
              <w:instrText xml:space="preserve"> PAGEREF _Toc208565722 \h </w:instrText>
            </w:r>
            <w:r w:rsidRPr="00133127">
              <w:rPr>
                <w:noProof/>
                <w:webHidden/>
              </w:rPr>
            </w:r>
            <w:r w:rsidRPr="00133127">
              <w:rPr>
                <w:noProof/>
                <w:webHidden/>
              </w:rPr>
              <w:fldChar w:fldCharType="separate"/>
            </w:r>
            <w:r w:rsidRPr="00133127">
              <w:rPr>
                <w:noProof/>
                <w:webHidden/>
              </w:rPr>
              <w:t>1</w:t>
            </w:r>
            <w:r w:rsidRPr="00133127">
              <w:rPr>
                <w:noProof/>
                <w:webHidden/>
              </w:rPr>
              <w:fldChar w:fldCharType="end"/>
            </w:r>
          </w:hyperlink>
        </w:p>
        <w:p w14:paraId="7F96CD17" w14:textId="37A72133" w:rsidR="00133127" w:rsidRPr="00133127" w:rsidRDefault="00133127">
          <w:pPr>
            <w:pStyle w:val="TOC2"/>
            <w:tabs>
              <w:tab w:val="right" w:leader="dot" w:pos="9402"/>
            </w:tabs>
            <w:rPr>
              <w:rFonts w:asciiTheme="minorHAnsi" w:eastAsiaTheme="minorEastAsia" w:hAnsiTheme="minorHAnsi" w:cstheme="minorBidi"/>
              <w:noProof/>
              <w:kern w:val="2"/>
              <w:szCs w:val="24"/>
              <w:lang w:val="en-AU" w:eastAsia="en-AU"/>
              <w14:ligatures w14:val="standardContextual"/>
            </w:rPr>
          </w:pPr>
          <w:hyperlink w:anchor="_Toc208565723" w:history="1">
            <w:r w:rsidRPr="00133127">
              <w:rPr>
                <w:rStyle w:val="Hyperlink"/>
                <w:noProof/>
                <w:color w:val="auto"/>
              </w:rPr>
              <w:t>What is Inclusion at Work Week and why get involved?</w:t>
            </w:r>
            <w:r w:rsidRPr="00133127">
              <w:rPr>
                <w:noProof/>
                <w:webHidden/>
              </w:rPr>
              <w:tab/>
            </w:r>
            <w:r w:rsidRPr="00133127">
              <w:rPr>
                <w:noProof/>
                <w:webHidden/>
              </w:rPr>
              <w:fldChar w:fldCharType="begin"/>
            </w:r>
            <w:r w:rsidRPr="00133127">
              <w:rPr>
                <w:noProof/>
                <w:webHidden/>
              </w:rPr>
              <w:instrText xml:space="preserve"> PAGEREF _Toc208565723 \h </w:instrText>
            </w:r>
            <w:r w:rsidRPr="00133127">
              <w:rPr>
                <w:noProof/>
                <w:webHidden/>
              </w:rPr>
            </w:r>
            <w:r w:rsidRPr="00133127">
              <w:rPr>
                <w:noProof/>
                <w:webHidden/>
              </w:rPr>
              <w:fldChar w:fldCharType="separate"/>
            </w:r>
            <w:r w:rsidRPr="00133127">
              <w:rPr>
                <w:noProof/>
                <w:webHidden/>
              </w:rPr>
              <w:t>1</w:t>
            </w:r>
            <w:r w:rsidRPr="00133127">
              <w:rPr>
                <w:noProof/>
                <w:webHidden/>
              </w:rPr>
              <w:fldChar w:fldCharType="end"/>
            </w:r>
          </w:hyperlink>
        </w:p>
        <w:p w14:paraId="5746E869" w14:textId="30AB78C3" w:rsidR="00133127" w:rsidRPr="00133127" w:rsidRDefault="00133127">
          <w:pPr>
            <w:pStyle w:val="TOC2"/>
            <w:tabs>
              <w:tab w:val="right" w:leader="dot" w:pos="9402"/>
            </w:tabs>
            <w:rPr>
              <w:rFonts w:asciiTheme="minorHAnsi" w:eastAsiaTheme="minorEastAsia" w:hAnsiTheme="minorHAnsi" w:cstheme="minorBidi"/>
              <w:noProof/>
              <w:kern w:val="2"/>
              <w:szCs w:val="24"/>
              <w:lang w:val="en-AU" w:eastAsia="en-AU"/>
              <w14:ligatures w14:val="standardContextual"/>
            </w:rPr>
          </w:pPr>
          <w:hyperlink w:anchor="_Toc208565724" w:history="1">
            <w:r w:rsidRPr="00133127">
              <w:rPr>
                <w:rStyle w:val="Hyperlink"/>
                <w:noProof/>
                <w:color w:val="auto"/>
              </w:rPr>
              <w:t>What’s happening during IAWW 2025?</w:t>
            </w:r>
            <w:r w:rsidRPr="00133127">
              <w:rPr>
                <w:noProof/>
                <w:webHidden/>
              </w:rPr>
              <w:tab/>
            </w:r>
            <w:r w:rsidRPr="00133127">
              <w:rPr>
                <w:noProof/>
                <w:webHidden/>
              </w:rPr>
              <w:fldChar w:fldCharType="begin"/>
            </w:r>
            <w:r w:rsidRPr="00133127">
              <w:rPr>
                <w:noProof/>
                <w:webHidden/>
              </w:rPr>
              <w:instrText xml:space="preserve"> PAGEREF _Toc208565724 \h </w:instrText>
            </w:r>
            <w:r w:rsidRPr="00133127">
              <w:rPr>
                <w:noProof/>
                <w:webHidden/>
              </w:rPr>
            </w:r>
            <w:r w:rsidRPr="00133127">
              <w:rPr>
                <w:noProof/>
                <w:webHidden/>
              </w:rPr>
              <w:fldChar w:fldCharType="separate"/>
            </w:r>
            <w:r w:rsidRPr="00133127">
              <w:rPr>
                <w:noProof/>
                <w:webHidden/>
              </w:rPr>
              <w:t>2</w:t>
            </w:r>
            <w:r w:rsidRPr="00133127">
              <w:rPr>
                <w:noProof/>
                <w:webHidden/>
              </w:rPr>
              <w:fldChar w:fldCharType="end"/>
            </w:r>
          </w:hyperlink>
        </w:p>
        <w:p w14:paraId="564EE420" w14:textId="0C076166" w:rsidR="00133127" w:rsidRPr="00133127" w:rsidRDefault="00133127">
          <w:pPr>
            <w:pStyle w:val="TOC3"/>
            <w:tabs>
              <w:tab w:val="right" w:leader="dot" w:pos="9402"/>
            </w:tabs>
            <w:rPr>
              <w:rFonts w:asciiTheme="minorHAnsi" w:eastAsiaTheme="minorEastAsia" w:hAnsiTheme="minorHAnsi" w:cstheme="minorBidi"/>
              <w:noProof/>
              <w:color w:val="auto"/>
              <w:kern w:val="2"/>
              <w:szCs w:val="24"/>
              <w:lang w:val="en-AU" w:eastAsia="en-AU"/>
              <w14:ligatures w14:val="standardContextual"/>
            </w:rPr>
          </w:pPr>
          <w:hyperlink w:anchor="_Toc208565725" w:history="1">
            <w:r w:rsidRPr="00133127">
              <w:rPr>
                <w:rStyle w:val="Hyperlink"/>
                <w:noProof/>
                <w:color w:val="auto"/>
              </w:rPr>
              <w:t>IAWW 2025 activities calendar</w:t>
            </w:r>
            <w:r w:rsidRPr="00133127">
              <w:rPr>
                <w:noProof/>
                <w:webHidden/>
                <w:color w:val="auto"/>
              </w:rPr>
              <w:tab/>
            </w:r>
            <w:r w:rsidRPr="00133127">
              <w:rPr>
                <w:noProof/>
                <w:webHidden/>
                <w:color w:val="auto"/>
              </w:rPr>
              <w:fldChar w:fldCharType="begin"/>
            </w:r>
            <w:r w:rsidRPr="00133127">
              <w:rPr>
                <w:noProof/>
                <w:webHidden/>
                <w:color w:val="auto"/>
              </w:rPr>
              <w:instrText xml:space="preserve"> PAGEREF _Toc208565725 \h </w:instrText>
            </w:r>
            <w:r w:rsidRPr="00133127">
              <w:rPr>
                <w:noProof/>
                <w:webHidden/>
                <w:color w:val="auto"/>
              </w:rPr>
            </w:r>
            <w:r w:rsidRPr="00133127">
              <w:rPr>
                <w:noProof/>
                <w:webHidden/>
                <w:color w:val="auto"/>
              </w:rPr>
              <w:fldChar w:fldCharType="separate"/>
            </w:r>
            <w:r w:rsidRPr="00133127">
              <w:rPr>
                <w:noProof/>
                <w:webHidden/>
                <w:color w:val="auto"/>
              </w:rPr>
              <w:t>2</w:t>
            </w:r>
            <w:r w:rsidRPr="00133127">
              <w:rPr>
                <w:noProof/>
                <w:webHidden/>
                <w:color w:val="auto"/>
              </w:rPr>
              <w:fldChar w:fldCharType="end"/>
            </w:r>
          </w:hyperlink>
        </w:p>
        <w:p w14:paraId="2B92939E" w14:textId="5F2A476E" w:rsidR="00133127" w:rsidRPr="00133127" w:rsidRDefault="00133127">
          <w:pPr>
            <w:pStyle w:val="TOC2"/>
            <w:tabs>
              <w:tab w:val="right" w:leader="dot" w:pos="9402"/>
            </w:tabs>
            <w:rPr>
              <w:rFonts w:asciiTheme="minorHAnsi" w:eastAsiaTheme="minorEastAsia" w:hAnsiTheme="minorHAnsi" w:cstheme="minorBidi"/>
              <w:noProof/>
              <w:kern w:val="2"/>
              <w:szCs w:val="24"/>
              <w:lang w:val="en-AU" w:eastAsia="en-AU"/>
              <w14:ligatures w14:val="standardContextual"/>
            </w:rPr>
          </w:pPr>
          <w:hyperlink w:anchor="_Toc208565726" w:history="1">
            <w:r w:rsidRPr="00133127">
              <w:rPr>
                <w:rStyle w:val="Hyperlink"/>
                <w:noProof/>
                <w:color w:val="auto"/>
              </w:rPr>
              <w:t>How do I get involved?</w:t>
            </w:r>
            <w:r w:rsidRPr="00133127">
              <w:rPr>
                <w:noProof/>
                <w:webHidden/>
              </w:rPr>
              <w:tab/>
            </w:r>
            <w:r w:rsidRPr="00133127">
              <w:rPr>
                <w:noProof/>
                <w:webHidden/>
              </w:rPr>
              <w:fldChar w:fldCharType="begin"/>
            </w:r>
            <w:r w:rsidRPr="00133127">
              <w:rPr>
                <w:noProof/>
                <w:webHidden/>
              </w:rPr>
              <w:instrText xml:space="preserve"> PAGEREF _Toc208565726 \h </w:instrText>
            </w:r>
            <w:r w:rsidRPr="00133127">
              <w:rPr>
                <w:noProof/>
                <w:webHidden/>
              </w:rPr>
            </w:r>
            <w:r w:rsidRPr="00133127">
              <w:rPr>
                <w:noProof/>
                <w:webHidden/>
              </w:rPr>
              <w:fldChar w:fldCharType="separate"/>
            </w:r>
            <w:r w:rsidRPr="00133127">
              <w:rPr>
                <w:noProof/>
                <w:webHidden/>
              </w:rPr>
              <w:t>3</w:t>
            </w:r>
            <w:r w:rsidRPr="00133127">
              <w:rPr>
                <w:noProof/>
                <w:webHidden/>
              </w:rPr>
              <w:fldChar w:fldCharType="end"/>
            </w:r>
          </w:hyperlink>
        </w:p>
        <w:p w14:paraId="3135CEC5" w14:textId="39A62C45" w:rsidR="00133127" w:rsidRPr="00133127" w:rsidRDefault="00133127">
          <w:pPr>
            <w:pStyle w:val="TOC3"/>
            <w:tabs>
              <w:tab w:val="right" w:leader="dot" w:pos="9402"/>
            </w:tabs>
            <w:rPr>
              <w:rFonts w:asciiTheme="minorHAnsi" w:eastAsiaTheme="minorEastAsia" w:hAnsiTheme="minorHAnsi" w:cstheme="minorBidi"/>
              <w:noProof/>
              <w:color w:val="auto"/>
              <w:kern w:val="2"/>
              <w:szCs w:val="24"/>
              <w:lang w:val="en-AU" w:eastAsia="en-AU"/>
              <w14:ligatures w14:val="standardContextual"/>
            </w:rPr>
          </w:pPr>
          <w:hyperlink w:anchor="_Toc208565727" w:history="1">
            <w:r w:rsidRPr="00133127">
              <w:rPr>
                <w:rStyle w:val="Hyperlink"/>
                <w:noProof/>
                <w:color w:val="auto"/>
                <w:lang w:val="en-AU"/>
              </w:rPr>
              <w:t>Join the Social Media campaign</w:t>
            </w:r>
            <w:r w:rsidRPr="00133127">
              <w:rPr>
                <w:noProof/>
                <w:webHidden/>
                <w:color w:val="auto"/>
              </w:rPr>
              <w:tab/>
            </w:r>
            <w:r w:rsidRPr="00133127">
              <w:rPr>
                <w:noProof/>
                <w:webHidden/>
                <w:color w:val="auto"/>
              </w:rPr>
              <w:fldChar w:fldCharType="begin"/>
            </w:r>
            <w:r w:rsidRPr="00133127">
              <w:rPr>
                <w:noProof/>
                <w:webHidden/>
                <w:color w:val="auto"/>
              </w:rPr>
              <w:instrText xml:space="preserve"> PAGEREF _Toc208565727 \h </w:instrText>
            </w:r>
            <w:r w:rsidRPr="00133127">
              <w:rPr>
                <w:noProof/>
                <w:webHidden/>
                <w:color w:val="auto"/>
              </w:rPr>
            </w:r>
            <w:r w:rsidRPr="00133127">
              <w:rPr>
                <w:noProof/>
                <w:webHidden/>
                <w:color w:val="auto"/>
              </w:rPr>
              <w:fldChar w:fldCharType="separate"/>
            </w:r>
            <w:r w:rsidRPr="00133127">
              <w:rPr>
                <w:noProof/>
                <w:webHidden/>
                <w:color w:val="auto"/>
              </w:rPr>
              <w:t>3</w:t>
            </w:r>
            <w:r w:rsidRPr="00133127">
              <w:rPr>
                <w:noProof/>
                <w:webHidden/>
                <w:color w:val="auto"/>
              </w:rPr>
              <w:fldChar w:fldCharType="end"/>
            </w:r>
          </w:hyperlink>
        </w:p>
        <w:p w14:paraId="784A2225" w14:textId="2AB34651" w:rsidR="00133127" w:rsidRPr="00133127" w:rsidRDefault="00133127">
          <w:pPr>
            <w:pStyle w:val="TOC3"/>
            <w:tabs>
              <w:tab w:val="right" w:leader="dot" w:pos="9402"/>
            </w:tabs>
            <w:rPr>
              <w:rFonts w:asciiTheme="minorHAnsi" w:eastAsiaTheme="minorEastAsia" w:hAnsiTheme="minorHAnsi" w:cstheme="minorBidi"/>
              <w:noProof/>
              <w:color w:val="auto"/>
              <w:kern w:val="2"/>
              <w:szCs w:val="24"/>
              <w:lang w:val="en-AU" w:eastAsia="en-AU"/>
              <w14:ligatures w14:val="standardContextual"/>
            </w:rPr>
          </w:pPr>
          <w:hyperlink w:anchor="_Toc208565728" w:history="1">
            <w:r w:rsidRPr="00133127">
              <w:rPr>
                <w:rStyle w:val="Hyperlink"/>
                <w:noProof/>
                <w:color w:val="auto"/>
                <w:lang w:val="en-AU"/>
              </w:rPr>
              <w:t>Make a video</w:t>
            </w:r>
            <w:r w:rsidRPr="00133127">
              <w:rPr>
                <w:noProof/>
                <w:webHidden/>
                <w:color w:val="auto"/>
              </w:rPr>
              <w:tab/>
            </w:r>
            <w:r w:rsidRPr="00133127">
              <w:rPr>
                <w:noProof/>
                <w:webHidden/>
                <w:color w:val="auto"/>
              </w:rPr>
              <w:fldChar w:fldCharType="begin"/>
            </w:r>
            <w:r w:rsidRPr="00133127">
              <w:rPr>
                <w:noProof/>
                <w:webHidden/>
                <w:color w:val="auto"/>
              </w:rPr>
              <w:instrText xml:space="preserve"> PAGEREF _Toc208565728 \h </w:instrText>
            </w:r>
            <w:r w:rsidRPr="00133127">
              <w:rPr>
                <w:noProof/>
                <w:webHidden/>
                <w:color w:val="auto"/>
              </w:rPr>
            </w:r>
            <w:r w:rsidRPr="00133127">
              <w:rPr>
                <w:noProof/>
                <w:webHidden/>
                <w:color w:val="auto"/>
              </w:rPr>
              <w:fldChar w:fldCharType="separate"/>
            </w:r>
            <w:r w:rsidRPr="00133127">
              <w:rPr>
                <w:noProof/>
                <w:webHidden/>
                <w:color w:val="auto"/>
              </w:rPr>
              <w:t>3</w:t>
            </w:r>
            <w:r w:rsidRPr="00133127">
              <w:rPr>
                <w:noProof/>
                <w:webHidden/>
                <w:color w:val="auto"/>
              </w:rPr>
              <w:fldChar w:fldCharType="end"/>
            </w:r>
          </w:hyperlink>
        </w:p>
        <w:p w14:paraId="4F0CE9B0" w14:textId="40408E61" w:rsidR="00133127" w:rsidRPr="00133127" w:rsidRDefault="00133127">
          <w:pPr>
            <w:pStyle w:val="TOC3"/>
            <w:tabs>
              <w:tab w:val="right" w:leader="dot" w:pos="9402"/>
            </w:tabs>
            <w:rPr>
              <w:rFonts w:asciiTheme="minorHAnsi" w:eastAsiaTheme="minorEastAsia" w:hAnsiTheme="minorHAnsi" w:cstheme="minorBidi"/>
              <w:noProof/>
              <w:color w:val="auto"/>
              <w:kern w:val="2"/>
              <w:szCs w:val="24"/>
              <w:lang w:val="en-AU" w:eastAsia="en-AU"/>
              <w14:ligatures w14:val="standardContextual"/>
            </w:rPr>
          </w:pPr>
          <w:hyperlink w:anchor="_Toc208565729" w:history="1">
            <w:r w:rsidRPr="00133127">
              <w:rPr>
                <w:rStyle w:val="Hyperlink"/>
                <w:noProof/>
                <w:color w:val="auto"/>
                <w:lang w:val="en-AU"/>
              </w:rPr>
              <w:t>Use the IAWW template for your internal communications</w:t>
            </w:r>
            <w:r w:rsidRPr="00133127">
              <w:rPr>
                <w:noProof/>
                <w:webHidden/>
                <w:color w:val="auto"/>
              </w:rPr>
              <w:tab/>
            </w:r>
            <w:r w:rsidRPr="00133127">
              <w:rPr>
                <w:noProof/>
                <w:webHidden/>
                <w:color w:val="auto"/>
              </w:rPr>
              <w:fldChar w:fldCharType="begin"/>
            </w:r>
            <w:r w:rsidRPr="00133127">
              <w:rPr>
                <w:noProof/>
                <w:webHidden/>
                <w:color w:val="auto"/>
              </w:rPr>
              <w:instrText xml:space="preserve"> PAGEREF _Toc208565729 \h </w:instrText>
            </w:r>
            <w:r w:rsidRPr="00133127">
              <w:rPr>
                <w:noProof/>
                <w:webHidden/>
                <w:color w:val="auto"/>
              </w:rPr>
            </w:r>
            <w:r w:rsidRPr="00133127">
              <w:rPr>
                <w:noProof/>
                <w:webHidden/>
                <w:color w:val="auto"/>
              </w:rPr>
              <w:fldChar w:fldCharType="separate"/>
            </w:r>
            <w:r w:rsidRPr="00133127">
              <w:rPr>
                <w:noProof/>
                <w:webHidden/>
                <w:color w:val="auto"/>
              </w:rPr>
              <w:t>4</w:t>
            </w:r>
            <w:r w:rsidRPr="00133127">
              <w:rPr>
                <w:noProof/>
                <w:webHidden/>
                <w:color w:val="auto"/>
              </w:rPr>
              <w:fldChar w:fldCharType="end"/>
            </w:r>
          </w:hyperlink>
        </w:p>
        <w:p w14:paraId="3D6DF5B4" w14:textId="145C6D5E" w:rsidR="00133127" w:rsidRPr="00133127" w:rsidRDefault="00133127">
          <w:pPr>
            <w:pStyle w:val="TOC3"/>
            <w:tabs>
              <w:tab w:val="right" w:leader="dot" w:pos="9402"/>
            </w:tabs>
            <w:rPr>
              <w:rFonts w:asciiTheme="minorHAnsi" w:eastAsiaTheme="minorEastAsia" w:hAnsiTheme="minorHAnsi" w:cstheme="minorBidi"/>
              <w:noProof/>
              <w:color w:val="auto"/>
              <w:kern w:val="2"/>
              <w:szCs w:val="24"/>
              <w:lang w:val="en-AU" w:eastAsia="en-AU"/>
              <w14:ligatures w14:val="standardContextual"/>
            </w:rPr>
          </w:pPr>
          <w:hyperlink w:anchor="_Toc208565730" w:history="1">
            <w:r w:rsidRPr="00133127">
              <w:rPr>
                <w:rStyle w:val="Hyperlink"/>
                <w:noProof/>
                <w:color w:val="auto"/>
                <w:lang w:val="en-AU"/>
              </w:rPr>
              <w:t>Publish a blog</w:t>
            </w:r>
            <w:r w:rsidRPr="00133127">
              <w:rPr>
                <w:noProof/>
                <w:webHidden/>
                <w:color w:val="auto"/>
              </w:rPr>
              <w:tab/>
            </w:r>
            <w:r w:rsidRPr="00133127">
              <w:rPr>
                <w:noProof/>
                <w:webHidden/>
                <w:color w:val="auto"/>
              </w:rPr>
              <w:fldChar w:fldCharType="begin"/>
            </w:r>
            <w:r w:rsidRPr="00133127">
              <w:rPr>
                <w:noProof/>
                <w:webHidden/>
                <w:color w:val="auto"/>
              </w:rPr>
              <w:instrText xml:space="preserve"> PAGEREF _Toc208565730 \h </w:instrText>
            </w:r>
            <w:r w:rsidRPr="00133127">
              <w:rPr>
                <w:noProof/>
                <w:webHidden/>
                <w:color w:val="auto"/>
              </w:rPr>
            </w:r>
            <w:r w:rsidRPr="00133127">
              <w:rPr>
                <w:noProof/>
                <w:webHidden/>
                <w:color w:val="auto"/>
              </w:rPr>
              <w:fldChar w:fldCharType="separate"/>
            </w:r>
            <w:r w:rsidRPr="00133127">
              <w:rPr>
                <w:noProof/>
                <w:webHidden/>
                <w:color w:val="auto"/>
              </w:rPr>
              <w:t>4</w:t>
            </w:r>
            <w:r w:rsidRPr="00133127">
              <w:rPr>
                <w:noProof/>
                <w:webHidden/>
                <w:color w:val="auto"/>
              </w:rPr>
              <w:fldChar w:fldCharType="end"/>
            </w:r>
          </w:hyperlink>
        </w:p>
        <w:p w14:paraId="3E77E264" w14:textId="7D133F83" w:rsidR="00133127" w:rsidRPr="00133127" w:rsidRDefault="00133127">
          <w:pPr>
            <w:pStyle w:val="TOC3"/>
            <w:tabs>
              <w:tab w:val="right" w:leader="dot" w:pos="9402"/>
            </w:tabs>
            <w:rPr>
              <w:rFonts w:asciiTheme="minorHAnsi" w:eastAsiaTheme="minorEastAsia" w:hAnsiTheme="minorHAnsi" w:cstheme="minorBidi"/>
              <w:noProof/>
              <w:color w:val="auto"/>
              <w:kern w:val="2"/>
              <w:szCs w:val="24"/>
              <w:lang w:val="en-AU" w:eastAsia="en-AU"/>
              <w14:ligatures w14:val="standardContextual"/>
            </w:rPr>
          </w:pPr>
          <w:hyperlink w:anchor="_Toc208565731" w:history="1">
            <w:r w:rsidRPr="00133127">
              <w:rPr>
                <w:rStyle w:val="Hyperlink"/>
                <w:noProof/>
                <w:color w:val="auto"/>
                <w:lang w:val="en-AU"/>
              </w:rPr>
              <w:t>Use the IAWW template to share a Media Release</w:t>
            </w:r>
            <w:r w:rsidRPr="00133127">
              <w:rPr>
                <w:noProof/>
                <w:webHidden/>
                <w:color w:val="auto"/>
              </w:rPr>
              <w:tab/>
            </w:r>
            <w:r w:rsidRPr="00133127">
              <w:rPr>
                <w:noProof/>
                <w:webHidden/>
                <w:color w:val="auto"/>
              </w:rPr>
              <w:fldChar w:fldCharType="begin"/>
            </w:r>
            <w:r w:rsidRPr="00133127">
              <w:rPr>
                <w:noProof/>
                <w:webHidden/>
                <w:color w:val="auto"/>
              </w:rPr>
              <w:instrText xml:space="preserve"> PAGEREF _Toc208565731 \h </w:instrText>
            </w:r>
            <w:r w:rsidRPr="00133127">
              <w:rPr>
                <w:noProof/>
                <w:webHidden/>
                <w:color w:val="auto"/>
              </w:rPr>
            </w:r>
            <w:r w:rsidRPr="00133127">
              <w:rPr>
                <w:noProof/>
                <w:webHidden/>
                <w:color w:val="auto"/>
              </w:rPr>
              <w:fldChar w:fldCharType="separate"/>
            </w:r>
            <w:r w:rsidRPr="00133127">
              <w:rPr>
                <w:noProof/>
                <w:webHidden/>
                <w:color w:val="auto"/>
              </w:rPr>
              <w:t>6</w:t>
            </w:r>
            <w:r w:rsidRPr="00133127">
              <w:rPr>
                <w:noProof/>
                <w:webHidden/>
                <w:color w:val="auto"/>
              </w:rPr>
              <w:fldChar w:fldCharType="end"/>
            </w:r>
          </w:hyperlink>
        </w:p>
        <w:p w14:paraId="1834F4AA" w14:textId="39A4E4D2" w:rsidR="00133127" w:rsidRPr="00133127" w:rsidRDefault="00133127">
          <w:pPr>
            <w:pStyle w:val="TOC3"/>
            <w:tabs>
              <w:tab w:val="right" w:leader="dot" w:pos="9402"/>
            </w:tabs>
            <w:rPr>
              <w:rFonts w:asciiTheme="minorHAnsi" w:eastAsiaTheme="minorEastAsia" w:hAnsiTheme="minorHAnsi" w:cstheme="minorBidi"/>
              <w:noProof/>
              <w:color w:val="auto"/>
              <w:kern w:val="2"/>
              <w:szCs w:val="24"/>
              <w:lang w:val="en-AU" w:eastAsia="en-AU"/>
              <w14:ligatures w14:val="standardContextual"/>
            </w:rPr>
          </w:pPr>
          <w:hyperlink w:anchor="_Toc208565732" w:history="1">
            <w:r w:rsidRPr="00133127">
              <w:rPr>
                <w:rStyle w:val="Hyperlink"/>
                <w:noProof/>
                <w:color w:val="auto"/>
                <w:lang w:val="en-AU"/>
              </w:rPr>
              <w:t>Some other ideas</w:t>
            </w:r>
            <w:r w:rsidRPr="00133127">
              <w:rPr>
                <w:noProof/>
                <w:webHidden/>
                <w:color w:val="auto"/>
              </w:rPr>
              <w:tab/>
            </w:r>
            <w:r w:rsidRPr="00133127">
              <w:rPr>
                <w:noProof/>
                <w:webHidden/>
                <w:color w:val="auto"/>
              </w:rPr>
              <w:fldChar w:fldCharType="begin"/>
            </w:r>
            <w:r w:rsidRPr="00133127">
              <w:rPr>
                <w:noProof/>
                <w:webHidden/>
                <w:color w:val="auto"/>
              </w:rPr>
              <w:instrText xml:space="preserve"> PAGEREF _Toc208565732 \h </w:instrText>
            </w:r>
            <w:r w:rsidRPr="00133127">
              <w:rPr>
                <w:noProof/>
                <w:webHidden/>
                <w:color w:val="auto"/>
              </w:rPr>
            </w:r>
            <w:r w:rsidRPr="00133127">
              <w:rPr>
                <w:noProof/>
                <w:webHidden/>
                <w:color w:val="auto"/>
              </w:rPr>
              <w:fldChar w:fldCharType="separate"/>
            </w:r>
            <w:r w:rsidRPr="00133127">
              <w:rPr>
                <w:noProof/>
                <w:webHidden/>
                <w:color w:val="auto"/>
              </w:rPr>
              <w:t>6</w:t>
            </w:r>
            <w:r w:rsidRPr="00133127">
              <w:rPr>
                <w:noProof/>
                <w:webHidden/>
                <w:color w:val="auto"/>
              </w:rPr>
              <w:fldChar w:fldCharType="end"/>
            </w:r>
          </w:hyperlink>
        </w:p>
        <w:p w14:paraId="429AEB89" w14:textId="27148954" w:rsidR="00133127" w:rsidRPr="00133127" w:rsidRDefault="00133127">
          <w:pPr>
            <w:pStyle w:val="TOC3"/>
            <w:tabs>
              <w:tab w:val="right" w:leader="dot" w:pos="9402"/>
            </w:tabs>
            <w:rPr>
              <w:rFonts w:asciiTheme="minorHAnsi" w:eastAsiaTheme="minorEastAsia" w:hAnsiTheme="minorHAnsi" w:cstheme="minorBidi"/>
              <w:noProof/>
              <w:color w:val="auto"/>
              <w:kern w:val="2"/>
              <w:szCs w:val="24"/>
              <w:lang w:val="en-AU" w:eastAsia="en-AU"/>
              <w14:ligatures w14:val="standardContextual"/>
            </w:rPr>
          </w:pPr>
          <w:hyperlink w:anchor="_Toc208565733" w:history="1">
            <w:r w:rsidRPr="00133127">
              <w:rPr>
                <w:rStyle w:val="Hyperlink"/>
                <w:noProof/>
                <w:color w:val="auto"/>
                <w:lang w:val="en-AU"/>
              </w:rPr>
              <w:t>Social Media Assets</w:t>
            </w:r>
            <w:r w:rsidRPr="00133127">
              <w:rPr>
                <w:noProof/>
                <w:webHidden/>
                <w:color w:val="auto"/>
              </w:rPr>
              <w:tab/>
            </w:r>
            <w:r w:rsidRPr="00133127">
              <w:rPr>
                <w:noProof/>
                <w:webHidden/>
                <w:color w:val="auto"/>
              </w:rPr>
              <w:fldChar w:fldCharType="begin"/>
            </w:r>
            <w:r w:rsidRPr="00133127">
              <w:rPr>
                <w:noProof/>
                <w:webHidden/>
                <w:color w:val="auto"/>
              </w:rPr>
              <w:instrText xml:space="preserve"> PAGEREF _Toc208565733 \h </w:instrText>
            </w:r>
            <w:r w:rsidRPr="00133127">
              <w:rPr>
                <w:noProof/>
                <w:webHidden/>
                <w:color w:val="auto"/>
              </w:rPr>
            </w:r>
            <w:r w:rsidRPr="00133127">
              <w:rPr>
                <w:noProof/>
                <w:webHidden/>
                <w:color w:val="auto"/>
              </w:rPr>
              <w:fldChar w:fldCharType="separate"/>
            </w:r>
            <w:r w:rsidRPr="00133127">
              <w:rPr>
                <w:noProof/>
                <w:webHidden/>
                <w:color w:val="auto"/>
              </w:rPr>
              <w:t>6</w:t>
            </w:r>
            <w:r w:rsidRPr="00133127">
              <w:rPr>
                <w:noProof/>
                <w:webHidden/>
                <w:color w:val="auto"/>
              </w:rPr>
              <w:fldChar w:fldCharType="end"/>
            </w:r>
          </w:hyperlink>
        </w:p>
        <w:p w14:paraId="4C4AAF13" w14:textId="47346D23" w:rsidR="00133127" w:rsidRPr="00133127" w:rsidRDefault="00133127">
          <w:pPr>
            <w:pStyle w:val="TOC3"/>
            <w:tabs>
              <w:tab w:val="right" w:leader="dot" w:pos="9402"/>
            </w:tabs>
            <w:rPr>
              <w:rFonts w:asciiTheme="minorHAnsi" w:eastAsiaTheme="minorEastAsia" w:hAnsiTheme="minorHAnsi" w:cstheme="minorBidi"/>
              <w:noProof/>
              <w:color w:val="auto"/>
              <w:kern w:val="2"/>
              <w:szCs w:val="24"/>
              <w:lang w:val="en-AU" w:eastAsia="en-AU"/>
              <w14:ligatures w14:val="standardContextual"/>
            </w:rPr>
          </w:pPr>
          <w:hyperlink w:anchor="_Toc208565734" w:history="1">
            <w:r w:rsidRPr="00133127">
              <w:rPr>
                <w:rStyle w:val="Hyperlink"/>
                <w:noProof/>
                <w:color w:val="auto"/>
                <w:lang w:val="en-AU"/>
              </w:rPr>
              <w:t>Suggested copy for social media</w:t>
            </w:r>
            <w:r w:rsidRPr="00133127">
              <w:rPr>
                <w:noProof/>
                <w:webHidden/>
                <w:color w:val="auto"/>
              </w:rPr>
              <w:tab/>
            </w:r>
            <w:r w:rsidRPr="00133127">
              <w:rPr>
                <w:noProof/>
                <w:webHidden/>
                <w:color w:val="auto"/>
              </w:rPr>
              <w:fldChar w:fldCharType="begin"/>
            </w:r>
            <w:r w:rsidRPr="00133127">
              <w:rPr>
                <w:noProof/>
                <w:webHidden/>
                <w:color w:val="auto"/>
              </w:rPr>
              <w:instrText xml:space="preserve"> PAGEREF _Toc208565734 \h </w:instrText>
            </w:r>
            <w:r w:rsidRPr="00133127">
              <w:rPr>
                <w:noProof/>
                <w:webHidden/>
                <w:color w:val="auto"/>
              </w:rPr>
            </w:r>
            <w:r w:rsidRPr="00133127">
              <w:rPr>
                <w:noProof/>
                <w:webHidden/>
                <w:color w:val="auto"/>
              </w:rPr>
              <w:fldChar w:fldCharType="separate"/>
            </w:r>
            <w:r w:rsidRPr="00133127">
              <w:rPr>
                <w:noProof/>
                <w:webHidden/>
                <w:color w:val="auto"/>
              </w:rPr>
              <w:t>7</w:t>
            </w:r>
            <w:r w:rsidRPr="00133127">
              <w:rPr>
                <w:noProof/>
                <w:webHidden/>
                <w:color w:val="auto"/>
              </w:rPr>
              <w:fldChar w:fldCharType="end"/>
            </w:r>
          </w:hyperlink>
        </w:p>
        <w:p w14:paraId="7CCCC766" w14:textId="414BC21D" w:rsidR="00133127" w:rsidRPr="00133127" w:rsidRDefault="00133127">
          <w:pPr>
            <w:rPr>
              <w:color w:val="auto"/>
            </w:rPr>
          </w:pPr>
          <w:r w:rsidRPr="00133127">
            <w:rPr>
              <w:b/>
              <w:bCs/>
              <w:noProof/>
              <w:color w:val="auto"/>
            </w:rPr>
            <w:fldChar w:fldCharType="end"/>
          </w:r>
        </w:p>
      </w:sdtContent>
    </w:sdt>
    <w:p w14:paraId="5DA34394" w14:textId="77777777" w:rsidR="00352CB3" w:rsidRPr="00133127" w:rsidRDefault="00352CB3" w:rsidP="00F04BF6">
      <w:pPr>
        <w:pStyle w:val="Heading2"/>
        <w:rPr>
          <w:color w:val="auto"/>
        </w:rPr>
      </w:pPr>
      <w:bookmarkStart w:id="2" w:name="_Toc208565723"/>
      <w:r w:rsidRPr="00133127">
        <w:rPr>
          <w:color w:val="auto"/>
        </w:rPr>
        <w:t>What is Inclusion at Work Week and why get involved?</w:t>
      </w:r>
      <w:bookmarkEnd w:id="2"/>
    </w:p>
    <w:p w14:paraId="361AE022" w14:textId="07151B83" w:rsidR="00352CB3" w:rsidRPr="00133127" w:rsidRDefault="00352CB3" w:rsidP="00B8732A">
      <w:pPr>
        <w:pStyle w:val="BodyText10"/>
        <w:rPr>
          <w:color w:val="auto"/>
        </w:rPr>
      </w:pPr>
      <w:r w:rsidRPr="00133127">
        <w:rPr>
          <w:color w:val="auto"/>
        </w:rPr>
        <w:t>Inclusion at Work Week (IAWW) is a week-long awareness campaign, running from 17-21 November 2025, that celebrates diversity and inclusion (D&amp;I) in Australian workplaces. Organised by Diversity Council Australia (DCA), the campaign invites DCA Members and non-members alike to share the importance of D&amp;I and the impact it has made within their organisations.</w:t>
      </w:r>
    </w:p>
    <w:p w14:paraId="0DF0689D" w14:textId="6629F481" w:rsidR="00352CB3" w:rsidRPr="00133127" w:rsidRDefault="00352CB3" w:rsidP="00B8732A">
      <w:pPr>
        <w:pStyle w:val="BodyText10"/>
        <w:rPr>
          <w:color w:val="auto"/>
        </w:rPr>
      </w:pPr>
      <w:r w:rsidRPr="00133127">
        <w:rPr>
          <w:color w:val="auto"/>
        </w:rPr>
        <w:t xml:space="preserve">DCA's </w:t>
      </w:r>
      <w:hyperlink r:id="rId11" w:history="1">
        <w:proofErr w:type="spellStart"/>
        <w:r w:rsidRPr="00133127">
          <w:rPr>
            <w:rStyle w:val="Hyperlink"/>
            <w:rFonts w:ascii="Arial" w:hAnsi="Arial" w:cs="Arial"/>
            <w:color w:val="auto"/>
            <w:sz w:val="24"/>
          </w:rPr>
          <w:t>Inclusion@Work</w:t>
        </w:r>
        <w:proofErr w:type="spellEnd"/>
        <w:r w:rsidRPr="00133127">
          <w:rPr>
            <w:rStyle w:val="Hyperlink"/>
            <w:rFonts w:ascii="Arial" w:hAnsi="Arial" w:cs="Arial"/>
            <w:color w:val="auto"/>
            <w:sz w:val="24"/>
          </w:rPr>
          <w:t xml:space="preserve"> Index</w:t>
        </w:r>
      </w:hyperlink>
      <w:r w:rsidRPr="00133127">
        <w:rPr>
          <w:color w:val="auto"/>
        </w:rPr>
        <w:t xml:space="preserve"> demonstrates that companies committed to D&amp;I not only perform better but also boost employee wellbeing. IAWW provides an opportunity to celebrate these successes and inspire others to </w:t>
      </w:r>
      <w:proofErr w:type="gramStart"/>
      <w:r w:rsidRPr="00133127">
        <w:rPr>
          <w:color w:val="auto"/>
        </w:rPr>
        <w:t>take action</w:t>
      </w:r>
      <w:proofErr w:type="gramEnd"/>
      <w:r w:rsidRPr="00133127">
        <w:rPr>
          <w:color w:val="auto"/>
        </w:rPr>
        <w:t>. Participants can use DCA's campaign materials to share achievements, promote initiatives, and align their brand with DCA’s trusted reputation.</w:t>
      </w:r>
    </w:p>
    <w:p w14:paraId="5AEA0129" w14:textId="77777777" w:rsidR="00352CB3" w:rsidRPr="00133127" w:rsidRDefault="00352CB3" w:rsidP="00B8732A">
      <w:pPr>
        <w:pStyle w:val="BodyText10"/>
        <w:rPr>
          <w:color w:val="auto"/>
        </w:rPr>
      </w:pPr>
      <w:r w:rsidRPr="00133127">
        <w:rPr>
          <w:color w:val="auto"/>
        </w:rPr>
        <w:lastRenderedPageBreak/>
        <w:t>This is a chance for you to publicly show your commitment to building more inclusive workplaces, while also contributing to a broader conversation about the benefits of D&amp;I for people and for business.</w:t>
      </w:r>
    </w:p>
    <w:p w14:paraId="5E3B6F97" w14:textId="77777777" w:rsidR="00352CB3" w:rsidRPr="00133127" w:rsidRDefault="00352CB3" w:rsidP="00F04BF6">
      <w:pPr>
        <w:pStyle w:val="Heading2"/>
        <w:rPr>
          <w:color w:val="auto"/>
        </w:rPr>
      </w:pPr>
      <w:bookmarkStart w:id="3" w:name="_Toc208565724"/>
      <w:r w:rsidRPr="00133127">
        <w:rPr>
          <w:color w:val="auto"/>
        </w:rPr>
        <w:t>What’s happening during IAWW 2025?</w:t>
      </w:r>
      <w:bookmarkEnd w:id="3"/>
    </w:p>
    <w:p w14:paraId="6950FC82" w14:textId="25023B31" w:rsidR="00352CB3" w:rsidRPr="00133127" w:rsidRDefault="00352CB3" w:rsidP="00B8732A">
      <w:pPr>
        <w:pStyle w:val="BodyText10"/>
        <w:rPr>
          <w:color w:val="auto"/>
        </w:rPr>
      </w:pPr>
      <w:r w:rsidRPr="00133127">
        <w:rPr>
          <w:color w:val="auto"/>
        </w:rPr>
        <w:t xml:space="preserve">Throughout the week, DCA will be announcing the list of 2025-2026 Inclusive Employers, releasing new practical D&amp;I resources, and hosting education sessions that you can book in. Most importantly, you’ll be able to participate in our national social media campaign throughout the week, to highlight the important work you do. </w:t>
      </w:r>
      <w:hyperlink r:id="rId12" w:anchor="newsletter" w:history="1">
        <w:r w:rsidRPr="00133127">
          <w:rPr>
            <w:rStyle w:val="Hyperlink"/>
            <w:rFonts w:ascii="Arial" w:hAnsi="Arial" w:cs="Arial"/>
            <w:color w:val="auto"/>
            <w:sz w:val="24"/>
          </w:rPr>
          <w:t>Sign up to receive DCA’s fortnightly newsletter</w:t>
        </w:r>
      </w:hyperlink>
      <w:r w:rsidRPr="00133127">
        <w:rPr>
          <w:color w:val="auto"/>
        </w:rPr>
        <w:t xml:space="preserve"> to stay up to date on research and resource launches.</w:t>
      </w:r>
    </w:p>
    <w:p w14:paraId="62F3EC01" w14:textId="77777777" w:rsidR="00352CB3" w:rsidRPr="00133127" w:rsidRDefault="00352CB3" w:rsidP="008000E1">
      <w:pPr>
        <w:pStyle w:val="Heading3"/>
        <w:rPr>
          <w:color w:val="auto"/>
        </w:rPr>
      </w:pPr>
      <w:bookmarkStart w:id="4" w:name="_Toc208565725"/>
      <w:r w:rsidRPr="00133127">
        <w:rPr>
          <w:color w:val="auto"/>
        </w:rPr>
        <w:t>IAWW 2025 activities calendar</w:t>
      </w:r>
      <w:bookmarkEnd w:id="4"/>
    </w:p>
    <w:p w14:paraId="573E579C" w14:textId="77777777" w:rsidR="00A80A2E" w:rsidRPr="00133127" w:rsidRDefault="00352CB3" w:rsidP="008000E1">
      <w:pPr>
        <w:pStyle w:val="Heading4"/>
        <w:rPr>
          <w:color w:val="auto"/>
          <w:lang w:val="en-AU"/>
        </w:rPr>
      </w:pPr>
      <w:r w:rsidRPr="00133127">
        <w:rPr>
          <w:color w:val="auto"/>
          <w:lang w:val="en-AU"/>
        </w:rPr>
        <w:t>Monday 17 November</w:t>
      </w:r>
    </w:p>
    <w:p w14:paraId="42B1C7F7" w14:textId="2FB53EFE" w:rsidR="00352CB3" w:rsidRPr="00133127" w:rsidRDefault="00352CB3" w:rsidP="00B8732A">
      <w:pPr>
        <w:pStyle w:val="BodyText10"/>
        <w:rPr>
          <w:color w:val="auto"/>
        </w:rPr>
      </w:pPr>
      <w:r w:rsidRPr="00133127">
        <w:rPr>
          <w:color w:val="auto"/>
        </w:rPr>
        <w:t xml:space="preserve">DCA will be announcing which organisations made the 2025-2026 list of </w:t>
      </w:r>
      <w:hyperlink r:id="rId13">
        <w:r w:rsidRPr="00133127">
          <w:rPr>
            <w:rStyle w:val="Hyperlink"/>
            <w:rFonts w:ascii="Arial" w:hAnsi="Arial" w:cs="Arial"/>
            <w:color w:val="auto"/>
            <w:sz w:val="24"/>
          </w:rPr>
          <w:t>Inclusive Employers</w:t>
        </w:r>
      </w:hyperlink>
      <w:r w:rsidRPr="00133127">
        <w:rPr>
          <w:color w:val="auto"/>
        </w:rPr>
        <w:t xml:space="preserve">. Help celebrate their achievements! We will also be launching The Case for </w:t>
      </w:r>
      <w:proofErr w:type="spellStart"/>
      <w:r w:rsidRPr="00133127">
        <w:rPr>
          <w:color w:val="auto"/>
        </w:rPr>
        <w:t>Inclusion@Work</w:t>
      </w:r>
      <w:proofErr w:type="spellEnd"/>
      <w:r w:rsidRPr="00133127">
        <w:rPr>
          <w:color w:val="auto"/>
        </w:rPr>
        <w:t xml:space="preserve"> 2025-2026 and hosting an online, Member-only event on Loneliness: how workplaces can help reduce isolation and increase connection. </w:t>
      </w:r>
      <w:hyperlink r:id="rId14" w:history="1">
        <w:r w:rsidRPr="00133127">
          <w:rPr>
            <w:rStyle w:val="Hyperlink"/>
            <w:rFonts w:ascii="Arial" w:hAnsi="Arial" w:cs="Arial"/>
            <w:color w:val="auto"/>
            <w:sz w:val="24"/>
          </w:rPr>
          <w:t>Book your spot now</w:t>
        </w:r>
      </w:hyperlink>
      <w:r w:rsidRPr="00133127">
        <w:rPr>
          <w:color w:val="auto"/>
        </w:rPr>
        <w:t>.</w:t>
      </w:r>
    </w:p>
    <w:p w14:paraId="54F2B7C2" w14:textId="77777777" w:rsidR="00A80A2E" w:rsidRPr="00133127" w:rsidRDefault="00352CB3" w:rsidP="008000E1">
      <w:pPr>
        <w:pStyle w:val="Heading4"/>
        <w:rPr>
          <w:color w:val="auto"/>
          <w:lang w:val="en-AU"/>
        </w:rPr>
      </w:pPr>
      <w:r w:rsidRPr="00133127">
        <w:rPr>
          <w:color w:val="auto"/>
          <w:lang w:val="en-AU"/>
        </w:rPr>
        <w:t>Tuesday 18 November</w:t>
      </w:r>
    </w:p>
    <w:p w14:paraId="39513442" w14:textId="5ACF1202" w:rsidR="00352CB3" w:rsidRPr="00133127" w:rsidRDefault="00352CB3" w:rsidP="00B8732A">
      <w:pPr>
        <w:pStyle w:val="BodyText10"/>
        <w:rPr>
          <w:color w:val="auto"/>
        </w:rPr>
      </w:pPr>
      <w:r w:rsidRPr="00133127">
        <w:rPr>
          <w:color w:val="auto"/>
        </w:rPr>
        <w:t xml:space="preserve">Open Knowledge Program ‘D&amp;I Fundamentals’ at 10:00 – 11:30 am AEDT. For this week only, attend DCA’s Knowledge Programs on an individual basis (normally only open for group bookings). Spaces are limited, </w:t>
      </w:r>
      <w:hyperlink r:id="rId15" w:history="1">
        <w:r w:rsidRPr="00133127">
          <w:rPr>
            <w:rStyle w:val="Hyperlink"/>
            <w:rFonts w:ascii="Arial" w:hAnsi="Arial" w:cs="Arial"/>
            <w:color w:val="auto"/>
            <w:sz w:val="24"/>
          </w:rPr>
          <w:t>book now!</w:t>
        </w:r>
      </w:hyperlink>
    </w:p>
    <w:p w14:paraId="23E16827" w14:textId="77777777" w:rsidR="00A80A2E" w:rsidRPr="00133127" w:rsidRDefault="00352CB3" w:rsidP="008000E1">
      <w:pPr>
        <w:pStyle w:val="Heading4"/>
        <w:rPr>
          <w:color w:val="auto"/>
          <w:lang w:val="en-AU"/>
        </w:rPr>
      </w:pPr>
      <w:r w:rsidRPr="00133127">
        <w:rPr>
          <w:color w:val="auto"/>
          <w:lang w:val="en-AU"/>
        </w:rPr>
        <w:t>Wednesday 19 November</w:t>
      </w:r>
    </w:p>
    <w:p w14:paraId="7B4EA688" w14:textId="0A24D964" w:rsidR="00352CB3" w:rsidRPr="00133127" w:rsidRDefault="00352CB3" w:rsidP="00B8732A">
      <w:pPr>
        <w:pStyle w:val="BodyText10"/>
        <w:rPr>
          <w:b/>
          <w:bCs/>
          <w:color w:val="auto"/>
        </w:rPr>
      </w:pPr>
      <w:r w:rsidRPr="00133127">
        <w:rPr>
          <w:color w:val="auto"/>
        </w:rPr>
        <w:t xml:space="preserve">We invite you to join us for an </w:t>
      </w:r>
      <w:hyperlink r:id="rId16" w:history="1">
        <w:r w:rsidRPr="00133127">
          <w:rPr>
            <w:rStyle w:val="Hyperlink"/>
            <w:rFonts w:ascii="Arial" w:hAnsi="Arial" w:cs="Arial"/>
            <w:color w:val="auto"/>
            <w:sz w:val="24"/>
          </w:rPr>
          <w:t>Our Watch and DCA Partnership Training Program</w:t>
        </w:r>
      </w:hyperlink>
      <w:r w:rsidRPr="00133127">
        <w:rPr>
          <w:color w:val="auto"/>
        </w:rPr>
        <w:t xml:space="preserve"> on preventing gendered violence in the workplace, which will focus on the topic of sexual harassment. DCA will also release a new Linguistic Inclusion at Work guide, developed with participants from </w:t>
      </w:r>
      <w:hyperlink r:id="rId17" w:history="1">
        <w:r w:rsidRPr="00133127">
          <w:rPr>
            <w:rStyle w:val="Hyperlink"/>
            <w:rFonts w:ascii="Arial" w:hAnsi="Arial" w:cs="Arial"/>
            <w:color w:val="auto"/>
            <w:sz w:val="24"/>
          </w:rPr>
          <w:t>The RISE Project</w:t>
        </w:r>
      </w:hyperlink>
      <w:r w:rsidRPr="00133127">
        <w:rPr>
          <w:color w:val="auto"/>
        </w:rPr>
        <w:t xml:space="preserve">, that aims to support managers and supervisors in recognising and avoiding linguistic bias. </w:t>
      </w:r>
    </w:p>
    <w:p w14:paraId="0D3066E6" w14:textId="77777777" w:rsidR="00A80A2E" w:rsidRPr="00133127" w:rsidRDefault="00352CB3" w:rsidP="008000E1">
      <w:pPr>
        <w:pStyle w:val="Heading4"/>
        <w:rPr>
          <w:color w:val="auto"/>
          <w:lang w:val="en-AU"/>
        </w:rPr>
      </w:pPr>
      <w:r w:rsidRPr="00133127">
        <w:rPr>
          <w:color w:val="auto"/>
          <w:lang w:val="en-AU"/>
        </w:rPr>
        <w:t>Thursday 20 November</w:t>
      </w:r>
    </w:p>
    <w:p w14:paraId="1357B874" w14:textId="7AF11144" w:rsidR="00352CB3" w:rsidRPr="00133127" w:rsidRDefault="00352CB3" w:rsidP="00B8732A">
      <w:pPr>
        <w:pStyle w:val="BodyText10"/>
        <w:rPr>
          <w:color w:val="auto"/>
        </w:rPr>
      </w:pPr>
      <w:r w:rsidRPr="00133127">
        <w:rPr>
          <w:color w:val="auto"/>
        </w:rPr>
        <w:t xml:space="preserve">Open Knowledge Program ‘Inclusive Leadership’ at 2:00 – 3:30 pm AEDT. As above, for this week only you can book to attend as an individual (normally only open for group bookings). This program is tailored for senior leaders aiming to cultivate inclusive workplaces. Spaces are limited, </w:t>
      </w:r>
      <w:hyperlink r:id="rId18" w:history="1">
        <w:r w:rsidRPr="00133127">
          <w:rPr>
            <w:rStyle w:val="Hyperlink"/>
            <w:rFonts w:ascii="Arial" w:hAnsi="Arial" w:cs="Arial"/>
            <w:color w:val="auto"/>
            <w:sz w:val="24"/>
          </w:rPr>
          <w:t>book now!</w:t>
        </w:r>
      </w:hyperlink>
    </w:p>
    <w:p w14:paraId="4A5978ED" w14:textId="77777777" w:rsidR="00A80A2E" w:rsidRPr="00133127" w:rsidRDefault="00352CB3" w:rsidP="008000E1">
      <w:pPr>
        <w:pStyle w:val="Heading4"/>
        <w:rPr>
          <w:color w:val="auto"/>
          <w:lang w:val="en-AU"/>
        </w:rPr>
      </w:pPr>
      <w:r w:rsidRPr="00133127">
        <w:rPr>
          <w:color w:val="auto"/>
          <w:lang w:val="en-AU"/>
        </w:rPr>
        <w:t>Friday 21 November</w:t>
      </w:r>
    </w:p>
    <w:p w14:paraId="274BF629" w14:textId="6A4A9596" w:rsidR="00352CB3" w:rsidRPr="00133127" w:rsidRDefault="00352CB3" w:rsidP="00B8732A">
      <w:pPr>
        <w:pStyle w:val="BodyText10"/>
        <w:rPr>
          <w:color w:val="auto"/>
        </w:rPr>
      </w:pPr>
      <w:r w:rsidRPr="00133127">
        <w:rPr>
          <w:color w:val="auto"/>
        </w:rPr>
        <w:t xml:space="preserve">DCA will release the 2026 D&amp;I Days and Dates Calendar. Ensure you are signed up to our newsletter, </w:t>
      </w:r>
      <w:hyperlink r:id="rId19" w:anchor="newsletter" w:history="1">
        <w:r w:rsidRPr="00133127">
          <w:rPr>
            <w:rStyle w:val="Hyperlink"/>
            <w:rFonts w:ascii="Arial" w:hAnsi="Arial" w:cs="Arial"/>
            <w:color w:val="auto"/>
            <w:sz w:val="24"/>
          </w:rPr>
          <w:t>Inclusion Matters</w:t>
        </w:r>
      </w:hyperlink>
      <w:r w:rsidRPr="00133127">
        <w:rPr>
          <w:color w:val="auto"/>
        </w:rPr>
        <w:t xml:space="preserve"> to be notified. Also, DCA members who participate in IAWW enter the competition to </w:t>
      </w:r>
      <w:r w:rsidRPr="00133127">
        <w:rPr>
          <w:b/>
          <w:bCs/>
          <w:color w:val="auto"/>
        </w:rPr>
        <w:t>win a free virtual Knowledge Program</w:t>
      </w:r>
      <w:r w:rsidRPr="00133127">
        <w:rPr>
          <w:color w:val="auto"/>
        </w:rPr>
        <w:t xml:space="preserve">, D&amp;I </w:t>
      </w:r>
      <w:r w:rsidRPr="00133127">
        <w:rPr>
          <w:color w:val="auto"/>
        </w:rPr>
        <w:lastRenderedPageBreak/>
        <w:t>Fundamentals (</w:t>
      </w:r>
      <w:hyperlink r:id="rId20" w:anchor="terms-and-conditions" w:history="1">
        <w:r w:rsidRPr="00133127">
          <w:rPr>
            <w:rStyle w:val="Hyperlink"/>
            <w:rFonts w:ascii="Arial" w:hAnsi="Arial" w:cs="Arial"/>
            <w:color w:val="auto"/>
            <w:sz w:val="24"/>
          </w:rPr>
          <w:t>see the terms and conditions</w:t>
        </w:r>
      </w:hyperlink>
      <w:r w:rsidRPr="00133127">
        <w:rPr>
          <w:color w:val="auto"/>
        </w:rPr>
        <w:t>). The winner will be announced as we conclude the week!</w:t>
      </w:r>
    </w:p>
    <w:p w14:paraId="282F4954" w14:textId="6683B099" w:rsidR="00352CB3" w:rsidRPr="00133127" w:rsidRDefault="00352CB3" w:rsidP="008000E1">
      <w:pPr>
        <w:pStyle w:val="Heading2"/>
        <w:rPr>
          <w:color w:val="auto"/>
        </w:rPr>
      </w:pPr>
      <w:bookmarkStart w:id="5" w:name="_Toc208565726"/>
      <w:r w:rsidRPr="00133127">
        <w:rPr>
          <w:color w:val="auto"/>
        </w:rPr>
        <w:t>How do I get involved?</w:t>
      </w:r>
      <w:bookmarkEnd w:id="5"/>
    </w:p>
    <w:p w14:paraId="391CEB77" w14:textId="77777777" w:rsidR="00352CB3" w:rsidRPr="00133127" w:rsidRDefault="00352CB3" w:rsidP="00B8732A">
      <w:pPr>
        <w:pStyle w:val="BodyText10"/>
        <w:rPr>
          <w:color w:val="auto"/>
        </w:rPr>
      </w:pPr>
      <w:r w:rsidRPr="00133127">
        <w:rPr>
          <w:color w:val="auto"/>
        </w:rPr>
        <w:t>It’s simple. You can get involved as an individual or as an organisation (hopefully both) by:</w:t>
      </w:r>
    </w:p>
    <w:p w14:paraId="258206CE" w14:textId="77777777" w:rsidR="00352CB3" w:rsidRPr="00133127" w:rsidRDefault="00352CB3" w:rsidP="00B8732A">
      <w:pPr>
        <w:pStyle w:val="BodyText10"/>
        <w:numPr>
          <w:ilvl w:val="0"/>
          <w:numId w:val="30"/>
        </w:numPr>
        <w:rPr>
          <w:color w:val="auto"/>
        </w:rPr>
      </w:pPr>
      <w:r w:rsidRPr="00133127">
        <w:rPr>
          <w:color w:val="auto"/>
        </w:rPr>
        <w:t>showcasing your workplace’s inclusion efforts</w:t>
      </w:r>
    </w:p>
    <w:p w14:paraId="084BC6C2" w14:textId="77777777" w:rsidR="00352CB3" w:rsidRPr="00133127" w:rsidRDefault="00352CB3" w:rsidP="00B8732A">
      <w:pPr>
        <w:pStyle w:val="BodyText10"/>
        <w:numPr>
          <w:ilvl w:val="0"/>
          <w:numId w:val="30"/>
        </w:numPr>
        <w:rPr>
          <w:color w:val="auto"/>
        </w:rPr>
      </w:pPr>
      <w:r w:rsidRPr="00133127">
        <w:rPr>
          <w:color w:val="auto"/>
        </w:rPr>
        <w:t>communicating why diversity and inclusion are crucial to your business</w:t>
      </w:r>
    </w:p>
    <w:p w14:paraId="5E14C39C" w14:textId="77777777" w:rsidR="00352CB3" w:rsidRPr="00133127" w:rsidRDefault="00352CB3" w:rsidP="00B8732A">
      <w:pPr>
        <w:pStyle w:val="BodyText10"/>
        <w:numPr>
          <w:ilvl w:val="0"/>
          <w:numId w:val="30"/>
        </w:numPr>
        <w:rPr>
          <w:color w:val="auto"/>
        </w:rPr>
      </w:pPr>
      <w:r w:rsidRPr="00133127">
        <w:rPr>
          <w:color w:val="auto"/>
        </w:rPr>
        <w:t>sharing the positive changes a focus on D&amp;I has brought to your workforce</w:t>
      </w:r>
    </w:p>
    <w:p w14:paraId="0B796E9B" w14:textId="0C259EF7" w:rsidR="00352CB3" w:rsidRPr="00133127" w:rsidRDefault="00352CB3" w:rsidP="00B8732A">
      <w:pPr>
        <w:pStyle w:val="BodyText10"/>
        <w:numPr>
          <w:ilvl w:val="0"/>
          <w:numId w:val="30"/>
        </w:numPr>
        <w:rPr>
          <w:rFonts w:cs="Arial"/>
          <w:color w:val="auto"/>
        </w:rPr>
      </w:pPr>
      <w:r w:rsidRPr="00133127">
        <w:rPr>
          <w:color w:val="auto"/>
        </w:rPr>
        <w:t>growing knowledge and support for D&amp;I within your workforce through communications and education activities.</w:t>
      </w:r>
    </w:p>
    <w:p w14:paraId="4C94D9BE" w14:textId="77777777" w:rsidR="00352CB3" w:rsidRPr="00133127" w:rsidRDefault="00352CB3" w:rsidP="008000E1">
      <w:pPr>
        <w:pStyle w:val="Heading3"/>
        <w:rPr>
          <w:color w:val="auto"/>
          <w:lang w:val="en-AU"/>
        </w:rPr>
      </w:pPr>
      <w:bookmarkStart w:id="6" w:name="_Toc208565727"/>
      <w:r w:rsidRPr="00133127">
        <w:rPr>
          <w:color w:val="auto"/>
          <w:lang w:val="en-AU"/>
        </w:rPr>
        <w:t>Join the Social Media campaign</w:t>
      </w:r>
      <w:bookmarkEnd w:id="6"/>
    </w:p>
    <w:p w14:paraId="0A025D58" w14:textId="606A1E73" w:rsidR="00352CB3" w:rsidRPr="00133127" w:rsidRDefault="00352CB3" w:rsidP="00B8732A">
      <w:pPr>
        <w:pStyle w:val="BodyText10"/>
        <w:rPr>
          <w:color w:val="auto"/>
        </w:rPr>
      </w:pPr>
      <w:r w:rsidRPr="00133127">
        <w:rPr>
          <w:color w:val="auto"/>
        </w:rPr>
        <w:t>Post and engage on social media about what inclusion at work means to you or your organisation, or to celebrate the great diversity and inclusion work happening in your workplace.</w:t>
      </w:r>
    </w:p>
    <w:p w14:paraId="17C3BB5C" w14:textId="77777777" w:rsidR="00352CB3" w:rsidRPr="00133127" w:rsidRDefault="00352CB3" w:rsidP="00B8732A">
      <w:pPr>
        <w:pStyle w:val="BodyText10"/>
        <w:rPr>
          <w:color w:val="auto"/>
        </w:rPr>
      </w:pPr>
      <w:r w:rsidRPr="00133127">
        <w:rPr>
          <w:color w:val="auto"/>
        </w:rPr>
        <w:t xml:space="preserve">You can use our </w:t>
      </w:r>
      <w:hyperlink r:id="rId21" w:history="1">
        <w:r w:rsidRPr="00133127">
          <w:rPr>
            <w:rStyle w:val="Hyperlink"/>
            <w:rFonts w:ascii="Arial" w:hAnsi="Arial" w:cs="Arial"/>
            <w:color w:val="auto"/>
            <w:sz w:val="24"/>
          </w:rPr>
          <w:t>social media assets</w:t>
        </w:r>
      </w:hyperlink>
      <w:r w:rsidRPr="00133127">
        <w:rPr>
          <w:color w:val="auto"/>
        </w:rPr>
        <w:t>, including frames for video, our suggested copy, and the theme questions below to inspire your posts.</w:t>
      </w:r>
    </w:p>
    <w:p w14:paraId="4AF7695A" w14:textId="6EC16AB9" w:rsidR="00352CB3" w:rsidRPr="00133127" w:rsidRDefault="00352CB3" w:rsidP="008000E1">
      <w:pPr>
        <w:pStyle w:val="Heading4"/>
        <w:rPr>
          <w:color w:val="auto"/>
          <w:lang w:val="en-AU"/>
        </w:rPr>
      </w:pPr>
      <w:r w:rsidRPr="00133127">
        <w:rPr>
          <w:color w:val="auto"/>
          <w:lang w:val="en-AU"/>
        </w:rPr>
        <w:t>Tag us!</w:t>
      </w:r>
    </w:p>
    <w:p w14:paraId="3601022E" w14:textId="3223597B" w:rsidR="00352CB3" w:rsidRPr="00133127" w:rsidRDefault="00352CB3" w:rsidP="00B8732A">
      <w:pPr>
        <w:pStyle w:val="BodyText10"/>
        <w:rPr>
          <w:color w:val="auto"/>
        </w:rPr>
      </w:pPr>
      <w:r w:rsidRPr="00133127">
        <w:rPr>
          <w:color w:val="auto"/>
        </w:rPr>
        <w:t>DCA members who participate in the #InclusionAtWorkWeek campaign and tag DCA will have their work re-shared where possible on DCA’s social media platforms.</w:t>
      </w:r>
    </w:p>
    <w:p w14:paraId="5FBD6032" w14:textId="77777777" w:rsidR="00352CB3" w:rsidRPr="00133127" w:rsidRDefault="00352CB3" w:rsidP="00B8732A">
      <w:pPr>
        <w:pStyle w:val="BodyText10"/>
        <w:rPr>
          <w:b/>
          <w:bCs/>
          <w:color w:val="auto"/>
        </w:rPr>
      </w:pPr>
      <w:r w:rsidRPr="00133127">
        <w:rPr>
          <w:b/>
          <w:bCs/>
          <w:color w:val="auto"/>
        </w:rPr>
        <w:t xml:space="preserve">Hashtag: </w:t>
      </w:r>
      <w:r w:rsidRPr="00133127">
        <w:rPr>
          <w:color w:val="auto"/>
        </w:rPr>
        <w:t>#InclusionAtWorkWeek</w:t>
      </w:r>
    </w:p>
    <w:p w14:paraId="7F2054EC" w14:textId="77777777" w:rsidR="00352CB3" w:rsidRPr="00133127" w:rsidRDefault="00352CB3" w:rsidP="00B8732A">
      <w:pPr>
        <w:pStyle w:val="BodyText10"/>
        <w:rPr>
          <w:b/>
          <w:bCs/>
          <w:color w:val="auto"/>
        </w:rPr>
      </w:pPr>
      <w:r w:rsidRPr="00133127">
        <w:rPr>
          <w:b/>
          <w:bCs/>
          <w:color w:val="auto"/>
        </w:rPr>
        <w:t xml:space="preserve">LinkedIn: </w:t>
      </w:r>
      <w:r w:rsidRPr="00133127">
        <w:rPr>
          <w:color w:val="auto"/>
        </w:rPr>
        <w:t>Diversity-Council-Australia-Ltd</w:t>
      </w:r>
    </w:p>
    <w:p w14:paraId="1666DE1E" w14:textId="77777777" w:rsidR="00352CB3" w:rsidRPr="00133127" w:rsidRDefault="00352CB3" w:rsidP="00B8732A">
      <w:pPr>
        <w:pStyle w:val="BodyText10"/>
        <w:rPr>
          <w:color w:val="auto"/>
        </w:rPr>
      </w:pPr>
      <w:r w:rsidRPr="00133127">
        <w:rPr>
          <w:b/>
          <w:bCs/>
          <w:color w:val="auto"/>
        </w:rPr>
        <w:t>Facebook</w:t>
      </w:r>
      <w:r w:rsidRPr="00133127">
        <w:rPr>
          <w:color w:val="auto"/>
        </w:rPr>
        <w:t>: @DivCouncilAus</w:t>
      </w:r>
    </w:p>
    <w:p w14:paraId="2B7309E4" w14:textId="1B4AA835" w:rsidR="00352CB3" w:rsidRPr="00133127" w:rsidRDefault="00352CB3" w:rsidP="00B8732A">
      <w:pPr>
        <w:pStyle w:val="BodyText10"/>
        <w:rPr>
          <w:color w:val="auto"/>
          <w:lang w:val="en-US"/>
        </w:rPr>
      </w:pPr>
      <w:r w:rsidRPr="00133127">
        <w:rPr>
          <w:b/>
          <w:bCs/>
          <w:color w:val="auto"/>
        </w:rPr>
        <w:t>Instagram</w:t>
      </w:r>
      <w:r w:rsidRPr="00133127">
        <w:rPr>
          <w:color w:val="auto"/>
        </w:rPr>
        <w:t>: @divcouncilaus</w:t>
      </w:r>
    </w:p>
    <w:p w14:paraId="774F2AF2" w14:textId="77777777" w:rsidR="00352CB3" w:rsidRPr="00133127" w:rsidRDefault="00352CB3" w:rsidP="005922AD">
      <w:pPr>
        <w:pStyle w:val="Heading4"/>
        <w:rPr>
          <w:color w:val="auto"/>
          <w:lang w:val="en-AU"/>
        </w:rPr>
      </w:pPr>
      <w:r w:rsidRPr="00133127">
        <w:rPr>
          <w:color w:val="auto"/>
          <w:lang w:val="en-AU"/>
        </w:rPr>
        <w:t>IAWW 2025 Theme Questions</w:t>
      </w:r>
    </w:p>
    <w:p w14:paraId="332F6BD1" w14:textId="77777777" w:rsidR="00352CB3" w:rsidRPr="00133127" w:rsidRDefault="00352CB3" w:rsidP="00B8732A">
      <w:pPr>
        <w:pStyle w:val="BodyText10"/>
        <w:rPr>
          <w:color w:val="auto"/>
        </w:rPr>
      </w:pPr>
      <w:r w:rsidRPr="00133127">
        <w:rPr>
          <w:color w:val="auto"/>
        </w:rPr>
        <w:t>This year, Inclusion at Work Week is also marking DCA’s 40</w:t>
      </w:r>
      <w:r w:rsidRPr="00133127">
        <w:rPr>
          <w:color w:val="auto"/>
          <w:vertAlign w:val="superscript"/>
        </w:rPr>
        <w:t>th</w:t>
      </w:r>
      <w:r w:rsidRPr="00133127">
        <w:rPr>
          <w:color w:val="auto"/>
        </w:rPr>
        <w:t xml:space="preserve"> anniversary, so we’re inviting you to reflect on ‘how far we’ve come and how much further we can go’.</w:t>
      </w:r>
    </w:p>
    <w:p w14:paraId="3D480BF7" w14:textId="700ADD64" w:rsidR="00352CB3" w:rsidRPr="00133127" w:rsidRDefault="00352CB3" w:rsidP="00B8732A">
      <w:pPr>
        <w:pStyle w:val="BodyText10"/>
        <w:rPr>
          <w:color w:val="auto"/>
        </w:rPr>
      </w:pPr>
      <w:r w:rsidRPr="00133127">
        <w:rPr>
          <w:color w:val="auto"/>
        </w:rPr>
        <w:t>This is a call-to-action encouraging organisations, teams and individuals to share their stories of D&amp;I progress and aspirations for the future.</w:t>
      </w:r>
    </w:p>
    <w:p w14:paraId="0FFFD0CF" w14:textId="77777777" w:rsidR="00352CB3" w:rsidRPr="00133127" w:rsidRDefault="00352CB3" w:rsidP="00B8732A">
      <w:pPr>
        <w:pStyle w:val="BodyText10"/>
        <w:rPr>
          <w:b/>
          <w:bCs/>
          <w:color w:val="auto"/>
        </w:rPr>
      </w:pPr>
      <w:r w:rsidRPr="00133127">
        <w:rPr>
          <w:color w:val="auto"/>
        </w:rPr>
        <w:t>“Look how far we’ve come – and how much further we can go.”</w:t>
      </w:r>
    </w:p>
    <w:p w14:paraId="63FA5303" w14:textId="77777777" w:rsidR="00352CB3" w:rsidRPr="00133127" w:rsidRDefault="00352CB3" w:rsidP="00B8732A">
      <w:pPr>
        <w:pStyle w:val="BodyText10"/>
        <w:rPr>
          <w:color w:val="auto"/>
        </w:rPr>
      </w:pPr>
      <w:r w:rsidRPr="00133127">
        <w:rPr>
          <w:color w:val="auto"/>
        </w:rPr>
        <w:t>We’d love for you to reflect on this milestone and share your insights – whether as an individual or as a team. Some helpful prompts include:</w:t>
      </w:r>
    </w:p>
    <w:p w14:paraId="4851C6CE" w14:textId="77777777" w:rsidR="006845FE" w:rsidRPr="00133127" w:rsidRDefault="00352CB3" w:rsidP="00B8732A">
      <w:pPr>
        <w:pStyle w:val="BodyText10"/>
        <w:numPr>
          <w:ilvl w:val="0"/>
          <w:numId w:val="29"/>
        </w:numPr>
        <w:rPr>
          <w:color w:val="auto"/>
        </w:rPr>
      </w:pPr>
      <w:r w:rsidRPr="00133127">
        <w:rPr>
          <w:b/>
          <w:bCs/>
          <w:color w:val="auto"/>
        </w:rPr>
        <w:t>Looking back:</w:t>
      </w:r>
      <w:r w:rsidRPr="00133127">
        <w:rPr>
          <w:color w:val="auto"/>
        </w:rPr>
        <w:t xml:space="preserve"> What inroads have you been involved in to make workplaces more diverse and inclusive? What progress have you seen in inclusion in your workplace? Describe the progress you’ve seen or contributed to.</w:t>
      </w:r>
    </w:p>
    <w:p w14:paraId="6E740E95" w14:textId="77777777" w:rsidR="006845FE" w:rsidRPr="00133127" w:rsidRDefault="00352CB3" w:rsidP="00B8732A">
      <w:pPr>
        <w:pStyle w:val="BodyText10"/>
        <w:numPr>
          <w:ilvl w:val="0"/>
          <w:numId w:val="29"/>
        </w:numPr>
        <w:rPr>
          <w:color w:val="auto"/>
        </w:rPr>
      </w:pPr>
      <w:r w:rsidRPr="00133127">
        <w:rPr>
          <w:b/>
          <w:bCs/>
          <w:color w:val="auto"/>
        </w:rPr>
        <w:lastRenderedPageBreak/>
        <w:t xml:space="preserve">Looking forward: </w:t>
      </w:r>
      <w:r w:rsidRPr="00133127">
        <w:rPr>
          <w:color w:val="auto"/>
        </w:rPr>
        <w:t>Where do you see the biggest opportunities for inclusion in the years ahead?</w:t>
      </w:r>
    </w:p>
    <w:p w14:paraId="1C920AF7" w14:textId="1F788ADD" w:rsidR="00352CB3" w:rsidRPr="00133127" w:rsidRDefault="00352CB3" w:rsidP="00B8732A">
      <w:pPr>
        <w:pStyle w:val="BodyText10"/>
        <w:numPr>
          <w:ilvl w:val="0"/>
          <w:numId w:val="29"/>
        </w:numPr>
        <w:rPr>
          <w:color w:val="auto"/>
        </w:rPr>
      </w:pPr>
      <w:r w:rsidRPr="00133127">
        <w:rPr>
          <w:b/>
          <w:bCs/>
          <w:color w:val="auto"/>
        </w:rPr>
        <w:t xml:space="preserve">Big picture: </w:t>
      </w:r>
      <w:r w:rsidRPr="00133127">
        <w:rPr>
          <w:color w:val="auto"/>
        </w:rPr>
        <w:t>What do we, as a society, need to focus on to achieve true diversity and inclusion in the coming years or decades?</w:t>
      </w:r>
    </w:p>
    <w:p w14:paraId="29BB57DC" w14:textId="77777777" w:rsidR="00352CB3" w:rsidRPr="00133127" w:rsidRDefault="00352CB3" w:rsidP="005922AD">
      <w:pPr>
        <w:pStyle w:val="Heading3"/>
        <w:rPr>
          <w:color w:val="auto"/>
          <w:lang w:val="en-AU"/>
        </w:rPr>
      </w:pPr>
      <w:bookmarkStart w:id="7" w:name="_Toc208565728"/>
      <w:r w:rsidRPr="00133127">
        <w:rPr>
          <w:color w:val="auto"/>
          <w:lang w:val="en-AU"/>
        </w:rPr>
        <w:t>Make a video</w:t>
      </w:r>
      <w:bookmarkEnd w:id="7"/>
    </w:p>
    <w:p w14:paraId="41614675" w14:textId="3E18C277" w:rsidR="00352CB3" w:rsidRPr="00133127" w:rsidRDefault="00352CB3" w:rsidP="00B8732A">
      <w:pPr>
        <w:pStyle w:val="BodyText10"/>
        <w:rPr>
          <w:color w:val="auto"/>
        </w:rPr>
      </w:pPr>
      <w:r w:rsidRPr="00133127">
        <w:rPr>
          <w:color w:val="auto"/>
        </w:rPr>
        <w:t>Make a short video choosing from any of the theme questions above, add some captions (to make it </w:t>
      </w:r>
      <w:hyperlink r:id="rId22">
        <w:r w:rsidRPr="00133127">
          <w:rPr>
            <w:rStyle w:val="Hyperlink"/>
            <w:rFonts w:ascii="Arial" w:hAnsi="Arial" w:cs="Arial"/>
            <w:color w:val="auto"/>
            <w:sz w:val="24"/>
          </w:rPr>
          <w:t>accessible</w:t>
        </w:r>
      </w:hyperlink>
      <w:r w:rsidRPr="00133127">
        <w:rPr>
          <w:color w:val="auto"/>
        </w:rPr>
        <w:t>) and share it on social media. Either use your mobile phone to film yourself or why not make a whole team video like one of the examples below!</w:t>
      </w:r>
    </w:p>
    <w:p w14:paraId="54FD5153" w14:textId="2D2082DA" w:rsidR="00352CB3" w:rsidRPr="00133127" w:rsidRDefault="00352CB3" w:rsidP="00352CB3">
      <w:pPr>
        <w:rPr>
          <w:rFonts w:cs="Arial"/>
          <w:color w:val="auto"/>
          <w:lang w:val="en-AU"/>
        </w:rPr>
      </w:pPr>
      <w:r w:rsidRPr="00133127">
        <w:rPr>
          <w:rFonts w:cs="Arial"/>
          <w:noProof/>
          <w:color w:val="auto"/>
          <w:lang w:val="en-AU"/>
        </w:rPr>
        <w:drawing>
          <wp:inline distT="0" distB="0" distL="0" distR="0" wp14:anchorId="44407BF6" wp14:editId="78E057AB">
            <wp:extent cx="5273497" cy="2956816"/>
            <wp:effectExtent l="0" t="0" r="3810" b="0"/>
            <wp:docPr id="1362321131" name="Picture 1" descr="A screen shot of a video using the inclusion at work week logo and branded frame with CleanCo Queensland's logo in the middl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21131" name="Picture 1" descr="A screen shot of a video using the inclusion at work week logo and branded frame with CleanCo Queensland's logo in the middle.">
                      <a:hlinkClick r:id="rId23"/>
                    </pic:cNvPr>
                    <pic:cNvPicPr/>
                  </pic:nvPicPr>
                  <pic:blipFill>
                    <a:blip r:embed="rId24"/>
                    <a:stretch>
                      <a:fillRect/>
                    </a:stretch>
                  </pic:blipFill>
                  <pic:spPr>
                    <a:xfrm>
                      <a:off x="0" y="0"/>
                      <a:ext cx="5273497" cy="2956816"/>
                    </a:xfrm>
                    <a:prstGeom prst="rect">
                      <a:avLst/>
                    </a:prstGeom>
                  </pic:spPr>
                </pic:pic>
              </a:graphicData>
            </a:graphic>
          </wp:inline>
        </w:drawing>
      </w:r>
    </w:p>
    <w:p w14:paraId="1525C2C2" w14:textId="77777777" w:rsidR="00352CB3" w:rsidRPr="00133127" w:rsidRDefault="00352CB3" w:rsidP="00B8732A">
      <w:pPr>
        <w:pStyle w:val="BodyText10"/>
        <w:rPr>
          <w:color w:val="auto"/>
        </w:rPr>
      </w:pPr>
      <w:r w:rsidRPr="00133127">
        <w:rPr>
          <w:color w:val="auto"/>
        </w:rPr>
        <w:t>See some great examples from previous years!</w:t>
      </w:r>
    </w:p>
    <w:p w14:paraId="64AD4BA4" w14:textId="77777777" w:rsidR="00352CB3" w:rsidRPr="00133127" w:rsidRDefault="00352CB3" w:rsidP="00352CB3">
      <w:pPr>
        <w:numPr>
          <w:ilvl w:val="0"/>
          <w:numId w:val="27"/>
        </w:numPr>
        <w:rPr>
          <w:rFonts w:cs="Arial"/>
          <w:color w:val="auto"/>
        </w:rPr>
      </w:pPr>
      <w:hyperlink r:id="rId25" w:history="1">
        <w:proofErr w:type="spellStart"/>
        <w:r w:rsidRPr="00133127">
          <w:rPr>
            <w:rStyle w:val="Hyperlink"/>
            <w:rFonts w:ascii="Arial" w:hAnsi="Arial" w:cs="Arial"/>
            <w:color w:val="auto"/>
            <w:sz w:val="24"/>
            <w:lang w:val="en-AU"/>
          </w:rPr>
          <w:t>CleanCo</w:t>
        </w:r>
        <w:proofErr w:type="spellEnd"/>
        <w:r w:rsidRPr="00133127">
          <w:rPr>
            <w:rStyle w:val="Hyperlink"/>
            <w:rFonts w:ascii="Arial" w:hAnsi="Arial" w:cs="Arial"/>
            <w:color w:val="auto"/>
            <w:sz w:val="24"/>
            <w:lang w:val="en-AU"/>
          </w:rPr>
          <w:t xml:space="preserve"> Queensland</w:t>
        </w:r>
      </w:hyperlink>
    </w:p>
    <w:p w14:paraId="78076E64" w14:textId="091A2810" w:rsidR="00352CB3" w:rsidRPr="00133127" w:rsidRDefault="00352CB3" w:rsidP="00352CB3">
      <w:pPr>
        <w:numPr>
          <w:ilvl w:val="0"/>
          <w:numId w:val="27"/>
        </w:numPr>
        <w:rPr>
          <w:rFonts w:cs="Arial"/>
          <w:color w:val="auto"/>
          <w:lang w:val="en-AU"/>
        </w:rPr>
      </w:pPr>
      <w:hyperlink r:id="rId26" w:history="1">
        <w:r w:rsidRPr="00133127">
          <w:rPr>
            <w:rStyle w:val="Hyperlink"/>
            <w:rFonts w:ascii="Arial" w:hAnsi="Arial" w:cs="Arial"/>
            <w:color w:val="auto"/>
            <w:sz w:val="24"/>
            <w:lang w:val="en-AU"/>
          </w:rPr>
          <w:t>Anglicare Victoria</w:t>
        </w:r>
      </w:hyperlink>
    </w:p>
    <w:p w14:paraId="5022FAFF" w14:textId="77777777" w:rsidR="00352CB3" w:rsidRPr="00133127" w:rsidRDefault="00352CB3" w:rsidP="005922AD">
      <w:pPr>
        <w:pStyle w:val="Heading3"/>
        <w:rPr>
          <w:color w:val="auto"/>
          <w:lang w:val="en-AU"/>
        </w:rPr>
      </w:pPr>
      <w:bookmarkStart w:id="8" w:name="_Toc208565729"/>
      <w:r w:rsidRPr="00133127">
        <w:rPr>
          <w:color w:val="auto"/>
          <w:lang w:val="en-AU"/>
        </w:rPr>
        <w:t>Use the IAWW template for your internal communications</w:t>
      </w:r>
      <w:bookmarkEnd w:id="8"/>
    </w:p>
    <w:p w14:paraId="56E01F4D" w14:textId="027B609F" w:rsidR="00352CB3" w:rsidRPr="00133127" w:rsidRDefault="00352CB3" w:rsidP="00B8732A">
      <w:pPr>
        <w:pStyle w:val="BodyText10"/>
        <w:rPr>
          <w:color w:val="auto"/>
        </w:rPr>
      </w:pPr>
      <w:r w:rsidRPr="00133127">
        <w:rPr>
          <w:color w:val="auto"/>
        </w:rPr>
        <w:t xml:space="preserve">Use the </w:t>
      </w:r>
      <w:hyperlink r:id="rId27" w:history="1">
        <w:r w:rsidRPr="00133127">
          <w:rPr>
            <w:rStyle w:val="Hyperlink"/>
            <w:rFonts w:ascii="Arial" w:hAnsi="Arial" w:cs="Arial"/>
            <w:color w:val="auto"/>
            <w:sz w:val="24"/>
          </w:rPr>
          <w:t>internal news item template</w:t>
        </w:r>
      </w:hyperlink>
      <w:r w:rsidRPr="00133127">
        <w:rPr>
          <w:color w:val="auto"/>
        </w:rPr>
        <w:t xml:space="preserve"> to help create awareness about your participation in Inclusion at Work Week. Share updates about workplace diversity and inclusion initiatives within your organisation along the way.</w:t>
      </w:r>
    </w:p>
    <w:p w14:paraId="6F1D9F2B" w14:textId="77777777" w:rsidR="00352CB3" w:rsidRPr="00133127" w:rsidRDefault="00352CB3" w:rsidP="005922AD">
      <w:pPr>
        <w:pStyle w:val="Heading3"/>
        <w:rPr>
          <w:color w:val="auto"/>
          <w:lang w:val="en-AU"/>
        </w:rPr>
      </w:pPr>
      <w:bookmarkStart w:id="9" w:name="_Toc208565730"/>
      <w:r w:rsidRPr="00133127">
        <w:rPr>
          <w:color w:val="auto"/>
          <w:lang w:val="en-AU"/>
        </w:rPr>
        <w:t>Publish a blog</w:t>
      </w:r>
      <w:bookmarkEnd w:id="9"/>
      <w:r w:rsidRPr="00133127">
        <w:rPr>
          <w:color w:val="auto"/>
          <w:lang w:val="en-AU"/>
        </w:rPr>
        <w:t xml:space="preserve"> </w:t>
      </w:r>
    </w:p>
    <w:p w14:paraId="0F881EE2" w14:textId="77777777" w:rsidR="009863E0" w:rsidRPr="00133127" w:rsidRDefault="00352CB3" w:rsidP="00B8732A">
      <w:pPr>
        <w:pStyle w:val="BodyText10"/>
        <w:rPr>
          <w:color w:val="auto"/>
        </w:rPr>
      </w:pPr>
      <w:r w:rsidRPr="00133127">
        <w:rPr>
          <w:color w:val="auto"/>
        </w:rPr>
        <w:t xml:space="preserve">Blogs are a great way to raise awareness about workplace D&amp;I. DCA regularly publishes blogs to share information, educate, and </w:t>
      </w:r>
      <w:hyperlink r:id="rId28">
        <w:r w:rsidRPr="00133127">
          <w:rPr>
            <w:rStyle w:val="Hyperlink"/>
            <w:rFonts w:ascii="Arial" w:hAnsi="Arial" w:cs="Arial"/>
            <w:color w:val="auto"/>
            <w:sz w:val="24"/>
          </w:rPr>
          <w:t>mark significant days</w:t>
        </w:r>
      </w:hyperlink>
      <w:r w:rsidRPr="00133127">
        <w:rPr>
          <w:color w:val="auto"/>
        </w:rPr>
        <w:t xml:space="preserve"> around key diversity dimensions.</w:t>
      </w:r>
    </w:p>
    <w:p w14:paraId="63915EDF" w14:textId="3C7DDDA3" w:rsidR="00352CB3" w:rsidRPr="00133127" w:rsidRDefault="00352CB3" w:rsidP="00B8732A">
      <w:pPr>
        <w:pStyle w:val="BodyText10"/>
        <w:rPr>
          <w:color w:val="auto"/>
        </w:rPr>
      </w:pPr>
      <w:r w:rsidRPr="00133127">
        <w:rPr>
          <w:color w:val="auto"/>
        </w:rPr>
        <w:t>Your organisation can celebrate IAWW 2025 by sharing blogs with your employees and stakeholders that draw attention to D&amp;I-related issues, campaigns, and resources - or that simply highlight all the great work your organisation is doing to enable a more diverse and inclusive workplace.</w:t>
      </w:r>
    </w:p>
    <w:p w14:paraId="5AF17B1C" w14:textId="77777777" w:rsidR="00352CB3" w:rsidRPr="00133127" w:rsidRDefault="00352CB3" w:rsidP="005922AD">
      <w:pPr>
        <w:pStyle w:val="Heading4"/>
        <w:rPr>
          <w:color w:val="auto"/>
          <w:lang w:val="en-AU"/>
        </w:rPr>
      </w:pPr>
      <w:r w:rsidRPr="00133127">
        <w:rPr>
          <w:color w:val="auto"/>
          <w:lang w:val="en-AU"/>
        </w:rPr>
        <w:lastRenderedPageBreak/>
        <w:t>How to get started</w:t>
      </w:r>
    </w:p>
    <w:p w14:paraId="7D0CC2CD" w14:textId="77777777" w:rsidR="00352CB3" w:rsidRPr="00133127" w:rsidRDefault="00352CB3" w:rsidP="00B8732A">
      <w:pPr>
        <w:pStyle w:val="BodyText10"/>
        <w:numPr>
          <w:ilvl w:val="0"/>
          <w:numId w:val="32"/>
        </w:numPr>
        <w:rPr>
          <w:color w:val="auto"/>
        </w:rPr>
      </w:pPr>
      <w:r w:rsidRPr="00133127">
        <w:rPr>
          <w:b/>
          <w:bCs/>
          <w:color w:val="auto"/>
        </w:rPr>
        <w:t>Start with purpose</w:t>
      </w:r>
      <w:r w:rsidRPr="00133127">
        <w:rPr>
          <w:color w:val="auto"/>
        </w:rPr>
        <w:t xml:space="preserve">: examine what you would like to convey in your blog – what is its purpose? A few examples include raising awareness, prompting action, educating, sharing best practice tips, sharing a lived experience perspective, or a combination of all the above. </w:t>
      </w:r>
    </w:p>
    <w:p w14:paraId="6D9A264F" w14:textId="77777777" w:rsidR="00352CB3" w:rsidRPr="00133127" w:rsidRDefault="00352CB3" w:rsidP="00B8732A">
      <w:pPr>
        <w:pStyle w:val="BodyText10"/>
        <w:numPr>
          <w:ilvl w:val="0"/>
          <w:numId w:val="32"/>
        </w:numPr>
        <w:rPr>
          <w:color w:val="auto"/>
        </w:rPr>
      </w:pPr>
      <w:r w:rsidRPr="00133127">
        <w:rPr>
          <w:b/>
          <w:bCs/>
          <w:color w:val="auto"/>
        </w:rPr>
        <w:t>Choose a topic</w:t>
      </w:r>
      <w:r w:rsidRPr="00133127">
        <w:rPr>
          <w:color w:val="auto"/>
        </w:rPr>
        <w:t xml:space="preserve">: you may like to focus on a specific diversity topic that you believe your workplace would benefit from learning more about. See </w:t>
      </w:r>
      <w:hyperlink r:id="rId29" w:history="1">
        <w:r w:rsidRPr="00133127">
          <w:rPr>
            <w:rStyle w:val="Hyperlink"/>
            <w:rFonts w:ascii="Arial" w:hAnsi="Arial" w:cs="Arial"/>
            <w:color w:val="auto"/>
            <w:sz w:val="24"/>
          </w:rPr>
          <w:t>DCA’s Resources page</w:t>
        </w:r>
      </w:hyperlink>
      <w:r w:rsidRPr="00133127">
        <w:rPr>
          <w:color w:val="auto"/>
        </w:rPr>
        <w:t xml:space="preserve"> for examples of different diversity dimensions.</w:t>
      </w:r>
    </w:p>
    <w:p w14:paraId="4DBC9E02" w14:textId="77777777" w:rsidR="00352CB3" w:rsidRPr="00133127" w:rsidRDefault="00352CB3" w:rsidP="00B8732A">
      <w:pPr>
        <w:pStyle w:val="BodyText10"/>
        <w:numPr>
          <w:ilvl w:val="0"/>
          <w:numId w:val="32"/>
        </w:numPr>
        <w:rPr>
          <w:color w:val="auto"/>
        </w:rPr>
      </w:pPr>
      <w:r w:rsidRPr="00133127">
        <w:rPr>
          <w:b/>
          <w:bCs/>
          <w:color w:val="auto"/>
        </w:rPr>
        <w:t>Find perspective</w:t>
      </w:r>
      <w:r w:rsidRPr="00133127">
        <w:rPr>
          <w:color w:val="auto"/>
        </w:rPr>
        <w:t>: if you have a colleague within your organisation or a partner organisation who has lived experience of the topic you would like to highlight, you can ask them if they would feel comfortable writing a blog or sharing some quotes about their experiences in a workplace context. You can also do a call out to your colleagues asking if anyone has a D&amp;I topic they’d like to write about or have highlighted.</w:t>
      </w:r>
    </w:p>
    <w:p w14:paraId="59C11613" w14:textId="13312881" w:rsidR="009863E0" w:rsidRPr="00133127" w:rsidRDefault="00352CB3" w:rsidP="00B8732A">
      <w:pPr>
        <w:pStyle w:val="BodyText10"/>
        <w:numPr>
          <w:ilvl w:val="0"/>
          <w:numId w:val="32"/>
        </w:numPr>
        <w:rPr>
          <w:color w:val="auto"/>
        </w:rPr>
      </w:pPr>
      <w:r w:rsidRPr="00133127">
        <w:rPr>
          <w:b/>
          <w:bCs/>
          <w:color w:val="auto"/>
        </w:rPr>
        <w:t>Be evidence-led</w:t>
      </w:r>
      <w:r w:rsidRPr="00133127">
        <w:rPr>
          <w:color w:val="auto"/>
        </w:rPr>
        <w:t xml:space="preserve">: We encourage you to support your blogs with </w:t>
      </w:r>
      <w:proofErr w:type="gramStart"/>
      <w:r w:rsidRPr="00133127">
        <w:rPr>
          <w:color w:val="auto"/>
        </w:rPr>
        <w:t>factual information</w:t>
      </w:r>
      <w:proofErr w:type="gramEnd"/>
      <w:r w:rsidRPr="00133127">
        <w:rPr>
          <w:color w:val="auto"/>
        </w:rPr>
        <w:t xml:space="preserve"> and research from trustworthy sources, ensuring the sources are correctly referenced. Try </w:t>
      </w:r>
      <w:hyperlink r:id="rId30" w:history="1">
        <w:r w:rsidRPr="00133127">
          <w:rPr>
            <w:rStyle w:val="Hyperlink"/>
            <w:rFonts w:ascii="Arial" w:hAnsi="Arial" w:cs="Arial"/>
            <w:color w:val="auto"/>
            <w:sz w:val="24"/>
          </w:rPr>
          <w:t>DCA’s resources</w:t>
        </w:r>
      </w:hyperlink>
      <w:r w:rsidRPr="00133127">
        <w:rPr>
          <w:color w:val="auto"/>
        </w:rPr>
        <w:t xml:space="preserve"> and </w:t>
      </w:r>
      <w:hyperlink r:id="rId31" w:history="1">
        <w:r w:rsidRPr="00133127">
          <w:rPr>
            <w:rStyle w:val="Hyperlink"/>
            <w:rFonts w:ascii="Arial" w:hAnsi="Arial" w:cs="Arial"/>
            <w:color w:val="auto"/>
            <w:sz w:val="24"/>
          </w:rPr>
          <w:t>research</w:t>
        </w:r>
      </w:hyperlink>
      <w:r w:rsidRPr="00133127">
        <w:rPr>
          <w:color w:val="auto"/>
        </w:rPr>
        <w:t xml:space="preserve"> for evidence-based facts and guidelines. Even lived experience blogs can benefit from including statistics and references to reinforce their message and address any misinformation.</w:t>
      </w:r>
    </w:p>
    <w:p w14:paraId="34FAA27C" w14:textId="77777777" w:rsidR="009863E0" w:rsidRPr="00133127" w:rsidRDefault="009863E0" w:rsidP="009863E0">
      <w:pPr>
        <w:pStyle w:val="Heading4"/>
        <w:rPr>
          <w:color w:val="auto"/>
          <w:lang w:val="en-AU"/>
        </w:rPr>
      </w:pPr>
      <w:r w:rsidRPr="00133127">
        <w:rPr>
          <w:color w:val="auto"/>
          <w:lang w:val="en-AU"/>
        </w:rPr>
        <w:t>Blog attribution</w:t>
      </w:r>
    </w:p>
    <w:p w14:paraId="4963A0B1" w14:textId="1DE41A13" w:rsidR="009863E0" w:rsidRPr="00133127" w:rsidRDefault="009863E0" w:rsidP="00B8732A">
      <w:pPr>
        <w:pStyle w:val="BodyText10"/>
        <w:rPr>
          <w:color w:val="auto"/>
        </w:rPr>
      </w:pPr>
      <w:r w:rsidRPr="00133127">
        <w:rPr>
          <w:color w:val="auto"/>
        </w:rPr>
        <w:t>Include attribution text and hyperlink back to the original blog on DCA's website when sharing online.</w:t>
      </w:r>
    </w:p>
    <w:p w14:paraId="2D3CEB1C" w14:textId="4EADAF40" w:rsidR="00816767" w:rsidRPr="00133127" w:rsidRDefault="009863E0" w:rsidP="00B8732A">
      <w:pPr>
        <w:pStyle w:val="BodyText10"/>
        <w:rPr>
          <w:color w:val="auto"/>
        </w:rPr>
      </w:pPr>
      <w:r w:rsidRPr="00133127">
        <w:rPr>
          <w:b/>
          <w:bCs/>
          <w:color w:val="auto"/>
        </w:rPr>
        <w:t xml:space="preserve">Example: </w:t>
      </w:r>
      <w:r w:rsidRPr="00133127">
        <w:rPr>
          <w:color w:val="auto"/>
        </w:rPr>
        <w:t xml:space="preserve">Blog [insert blog link] originally published by Diversity Council Australia (DCA). For more insights on workplace diversity and inclusion, </w:t>
      </w:r>
      <w:hyperlink r:id="rId32" w:history="1">
        <w:r w:rsidR="00816767" w:rsidRPr="00133127">
          <w:rPr>
            <w:rStyle w:val="Hyperlink"/>
            <w:rFonts w:ascii="Arial" w:hAnsi="Arial" w:cs="Arial"/>
            <w:color w:val="auto"/>
            <w:sz w:val="24"/>
          </w:rPr>
          <w:t>http://www.dca.org.au/</w:t>
        </w:r>
      </w:hyperlink>
      <w:r w:rsidRPr="00133127">
        <w:rPr>
          <w:color w:val="auto"/>
        </w:rPr>
        <w:t>.</w:t>
      </w:r>
    </w:p>
    <w:p w14:paraId="1E26C54C" w14:textId="77777777" w:rsidR="00816767" w:rsidRPr="00133127" w:rsidRDefault="009863E0" w:rsidP="00816767">
      <w:pPr>
        <w:pStyle w:val="Heading4"/>
        <w:rPr>
          <w:color w:val="auto"/>
          <w:lang w:val="en-AU"/>
        </w:rPr>
      </w:pPr>
      <w:r w:rsidRPr="00133127">
        <w:rPr>
          <w:color w:val="auto"/>
          <w:lang w:val="en-AU"/>
        </w:rPr>
        <w:t>Research attribution</w:t>
      </w:r>
    </w:p>
    <w:p w14:paraId="5F403C7F" w14:textId="4058CF1E" w:rsidR="009863E0" w:rsidRPr="00133127" w:rsidRDefault="009863E0" w:rsidP="00B8732A">
      <w:pPr>
        <w:pStyle w:val="BodyText10"/>
        <w:rPr>
          <w:color w:val="auto"/>
        </w:rPr>
      </w:pPr>
      <w:r w:rsidRPr="00133127">
        <w:rPr>
          <w:color w:val="auto"/>
        </w:rPr>
        <w:t>Formal attribution to DCA and consent is required where references to DCA research material are in a written format</w:t>
      </w:r>
      <w:r w:rsidR="00816767" w:rsidRPr="00133127">
        <w:rPr>
          <w:color w:val="auto"/>
        </w:rPr>
        <w:t xml:space="preserve">. </w:t>
      </w:r>
      <w:r w:rsidRPr="00133127">
        <w:rPr>
          <w:color w:val="auto"/>
        </w:rPr>
        <w:t xml:space="preserve">Citing DCA as a source will suffice where the reference is made in a verbal format. Contact </w:t>
      </w:r>
      <w:hyperlink r:id="rId33" w:history="1">
        <w:r w:rsidR="00816767" w:rsidRPr="00133127">
          <w:rPr>
            <w:rStyle w:val="Hyperlink"/>
            <w:rFonts w:ascii="Arial" w:hAnsi="Arial" w:cs="Arial"/>
            <w:color w:val="auto"/>
            <w:sz w:val="24"/>
          </w:rPr>
          <w:t>research@dca.org.au</w:t>
        </w:r>
      </w:hyperlink>
      <w:r w:rsidR="00816767" w:rsidRPr="00133127">
        <w:rPr>
          <w:color w:val="auto"/>
        </w:rPr>
        <w:t xml:space="preserve"> </w:t>
      </w:r>
      <w:r w:rsidRPr="00133127">
        <w:rPr>
          <w:color w:val="auto"/>
        </w:rPr>
        <w:t>to seek consent.</w:t>
      </w:r>
    </w:p>
    <w:p w14:paraId="288A2EE4" w14:textId="5149B20A" w:rsidR="009863E0" w:rsidRPr="00133127" w:rsidRDefault="009863E0" w:rsidP="00B8732A">
      <w:pPr>
        <w:pStyle w:val="BodyText10"/>
        <w:rPr>
          <w:color w:val="auto"/>
        </w:rPr>
      </w:pPr>
      <w:r w:rsidRPr="00133127">
        <w:rPr>
          <w:b/>
          <w:bCs/>
          <w:color w:val="auto"/>
        </w:rPr>
        <w:t xml:space="preserve">Example: </w:t>
      </w:r>
      <w:r w:rsidRPr="00133127">
        <w:rPr>
          <w:color w:val="auto"/>
        </w:rPr>
        <w:t xml:space="preserve">Diversity Council Australia (D’Almada-Remedios, R.) </w:t>
      </w:r>
      <w:r w:rsidRPr="00133127">
        <w:rPr>
          <w:i/>
          <w:iCs/>
          <w:color w:val="auto"/>
        </w:rPr>
        <w:t xml:space="preserve">DCA </w:t>
      </w:r>
      <w:proofErr w:type="spellStart"/>
      <w:r w:rsidRPr="00133127">
        <w:rPr>
          <w:i/>
          <w:iCs/>
          <w:color w:val="auto"/>
        </w:rPr>
        <w:t>Inclusion@Work</w:t>
      </w:r>
      <w:proofErr w:type="spellEnd"/>
      <w:r w:rsidRPr="00133127">
        <w:rPr>
          <w:i/>
          <w:iCs/>
          <w:color w:val="auto"/>
        </w:rPr>
        <w:t xml:space="preserve"> Index 2023-2024: Mapping the State of Inclusion in the Australian Workforce</w:t>
      </w:r>
      <w:r w:rsidRPr="00133127">
        <w:rPr>
          <w:color w:val="auto"/>
        </w:rPr>
        <w:t>, Sydney, Diversity Council Australia, 2025.</w:t>
      </w:r>
    </w:p>
    <w:p w14:paraId="38EF8359" w14:textId="0B56AEBF" w:rsidR="00352CB3" w:rsidRPr="00133127" w:rsidRDefault="00352CB3" w:rsidP="00B8732A">
      <w:pPr>
        <w:pStyle w:val="BodyText10"/>
        <w:rPr>
          <w:color w:val="auto"/>
        </w:rPr>
      </w:pPr>
      <w:r w:rsidRPr="00133127">
        <w:rPr>
          <w:color w:val="auto"/>
        </w:rPr>
        <w:t>You’re also welcome to share links to DCA’s recent blogs to raise awareness during IAWW. Here are a few key highlights from our many blog posts:</w:t>
      </w:r>
    </w:p>
    <w:p w14:paraId="578ECA8B" w14:textId="77777777" w:rsidR="00352CB3" w:rsidRPr="00133127" w:rsidRDefault="00352CB3" w:rsidP="00B8732A">
      <w:pPr>
        <w:pStyle w:val="BodyText10"/>
        <w:numPr>
          <w:ilvl w:val="0"/>
          <w:numId w:val="31"/>
        </w:numPr>
        <w:rPr>
          <w:color w:val="auto"/>
        </w:rPr>
      </w:pPr>
      <w:hyperlink r:id="rId34" w:history="1">
        <w:r w:rsidRPr="00133127">
          <w:rPr>
            <w:rStyle w:val="Hyperlink"/>
            <w:rFonts w:ascii="Arial" w:hAnsi="Arial" w:cs="Arial"/>
            <w:color w:val="auto"/>
            <w:sz w:val="24"/>
          </w:rPr>
          <w:t>Breaking the class ceiling: why social class is a D&amp;I issue</w:t>
        </w:r>
      </w:hyperlink>
    </w:p>
    <w:p w14:paraId="1BFD0ED7" w14:textId="77777777" w:rsidR="00352CB3" w:rsidRPr="00133127" w:rsidRDefault="00352CB3" w:rsidP="00B8732A">
      <w:pPr>
        <w:pStyle w:val="BodyText10"/>
        <w:numPr>
          <w:ilvl w:val="0"/>
          <w:numId w:val="31"/>
        </w:numPr>
        <w:rPr>
          <w:color w:val="auto"/>
        </w:rPr>
      </w:pPr>
      <w:hyperlink r:id="rId35" w:history="1">
        <w:r w:rsidRPr="00133127">
          <w:rPr>
            <w:rStyle w:val="Hyperlink"/>
            <w:rFonts w:ascii="Arial" w:hAnsi="Arial" w:cs="Arial"/>
            <w:color w:val="auto"/>
            <w:sz w:val="24"/>
          </w:rPr>
          <w:t>Be visible. Be proactive. Be open. How to support LGBTQIA+ youth at work</w:t>
        </w:r>
      </w:hyperlink>
    </w:p>
    <w:p w14:paraId="562F0780" w14:textId="77777777" w:rsidR="00352CB3" w:rsidRPr="00133127" w:rsidRDefault="00352CB3" w:rsidP="00B8732A">
      <w:pPr>
        <w:pStyle w:val="BodyText10"/>
        <w:numPr>
          <w:ilvl w:val="0"/>
          <w:numId w:val="31"/>
        </w:numPr>
        <w:rPr>
          <w:color w:val="auto"/>
        </w:rPr>
      </w:pPr>
      <w:hyperlink r:id="rId36" w:history="1">
        <w:r w:rsidRPr="00133127">
          <w:rPr>
            <w:rStyle w:val="Hyperlink"/>
            <w:rFonts w:ascii="Arial" w:hAnsi="Arial" w:cs="Arial"/>
            <w:color w:val="auto"/>
            <w:sz w:val="24"/>
          </w:rPr>
          <w:t>Intersectionality is essential to meaningful inclusion. Here’s how to do it right</w:t>
        </w:r>
      </w:hyperlink>
    </w:p>
    <w:p w14:paraId="653F9895" w14:textId="77777777" w:rsidR="00352CB3" w:rsidRPr="00133127" w:rsidRDefault="00352CB3" w:rsidP="00B8732A">
      <w:pPr>
        <w:pStyle w:val="BodyText10"/>
        <w:numPr>
          <w:ilvl w:val="0"/>
          <w:numId w:val="31"/>
        </w:numPr>
        <w:rPr>
          <w:color w:val="auto"/>
        </w:rPr>
      </w:pPr>
      <w:hyperlink r:id="rId37" w:history="1">
        <w:r w:rsidRPr="00133127">
          <w:rPr>
            <w:rStyle w:val="Hyperlink"/>
            <w:rFonts w:ascii="Arial" w:hAnsi="Arial" w:cs="Arial"/>
            <w:color w:val="auto"/>
            <w:sz w:val="24"/>
          </w:rPr>
          <w:t>From acknowledgment to action: How organisations can support truth-telling</w:t>
        </w:r>
      </w:hyperlink>
    </w:p>
    <w:p w14:paraId="53CD7939" w14:textId="77777777" w:rsidR="00352CB3" w:rsidRPr="00133127" w:rsidRDefault="00352CB3" w:rsidP="00B8732A">
      <w:pPr>
        <w:pStyle w:val="BodyText10"/>
        <w:numPr>
          <w:ilvl w:val="0"/>
          <w:numId w:val="31"/>
        </w:numPr>
        <w:rPr>
          <w:color w:val="auto"/>
        </w:rPr>
      </w:pPr>
      <w:hyperlink r:id="rId38" w:history="1">
        <w:r w:rsidRPr="00133127">
          <w:rPr>
            <w:rStyle w:val="Hyperlink"/>
            <w:rFonts w:ascii="Arial" w:hAnsi="Arial" w:cs="Arial"/>
            <w:color w:val="auto"/>
            <w:sz w:val="24"/>
          </w:rPr>
          <w:t>A framework for fostering neuroinclusive workplaces</w:t>
        </w:r>
      </w:hyperlink>
    </w:p>
    <w:p w14:paraId="0CB06B88" w14:textId="77777777" w:rsidR="00352CB3" w:rsidRPr="00133127" w:rsidRDefault="00352CB3" w:rsidP="00B8732A">
      <w:pPr>
        <w:pStyle w:val="BodyText10"/>
        <w:numPr>
          <w:ilvl w:val="0"/>
          <w:numId w:val="31"/>
        </w:numPr>
        <w:rPr>
          <w:color w:val="auto"/>
        </w:rPr>
      </w:pPr>
      <w:hyperlink r:id="rId39" w:history="1">
        <w:r w:rsidRPr="00133127">
          <w:rPr>
            <w:rStyle w:val="Hyperlink"/>
            <w:rFonts w:ascii="Arial" w:hAnsi="Arial" w:cs="Arial"/>
            <w:color w:val="auto"/>
            <w:sz w:val="24"/>
          </w:rPr>
          <w:t>Creating dignified access for everyone</w:t>
        </w:r>
      </w:hyperlink>
    </w:p>
    <w:p w14:paraId="671A027E" w14:textId="77777777" w:rsidR="00352CB3" w:rsidRPr="00133127" w:rsidRDefault="00352CB3" w:rsidP="00B8732A">
      <w:pPr>
        <w:pStyle w:val="BodyText10"/>
        <w:numPr>
          <w:ilvl w:val="0"/>
          <w:numId w:val="31"/>
        </w:numPr>
        <w:rPr>
          <w:color w:val="auto"/>
        </w:rPr>
      </w:pPr>
      <w:hyperlink r:id="rId40" w:history="1">
        <w:r w:rsidRPr="00133127">
          <w:rPr>
            <w:rStyle w:val="Hyperlink"/>
            <w:rFonts w:ascii="Arial" w:hAnsi="Arial" w:cs="Arial"/>
            <w:color w:val="auto"/>
            <w:sz w:val="24"/>
          </w:rPr>
          <w:t>Lessons from First Nations’ leadership</w:t>
        </w:r>
      </w:hyperlink>
    </w:p>
    <w:p w14:paraId="6BDE7D8D" w14:textId="77777777" w:rsidR="00352CB3" w:rsidRPr="00133127" w:rsidRDefault="00352CB3" w:rsidP="00B8732A">
      <w:pPr>
        <w:pStyle w:val="BodyText10"/>
        <w:numPr>
          <w:ilvl w:val="0"/>
          <w:numId w:val="31"/>
        </w:numPr>
        <w:rPr>
          <w:color w:val="auto"/>
        </w:rPr>
      </w:pPr>
      <w:hyperlink r:id="rId41" w:history="1">
        <w:r w:rsidRPr="00133127">
          <w:rPr>
            <w:rStyle w:val="Hyperlink"/>
            <w:rFonts w:ascii="Arial" w:hAnsi="Arial" w:cs="Arial"/>
            <w:color w:val="auto"/>
            <w:sz w:val="24"/>
          </w:rPr>
          <w:t>Mental health is a workplace issue</w:t>
        </w:r>
      </w:hyperlink>
    </w:p>
    <w:p w14:paraId="51838BFF" w14:textId="77777777" w:rsidR="00352CB3" w:rsidRPr="00133127" w:rsidRDefault="00352CB3" w:rsidP="00B8732A">
      <w:pPr>
        <w:pStyle w:val="BodyText10"/>
        <w:numPr>
          <w:ilvl w:val="0"/>
          <w:numId w:val="31"/>
        </w:numPr>
        <w:rPr>
          <w:color w:val="auto"/>
        </w:rPr>
      </w:pPr>
      <w:hyperlink r:id="rId42" w:history="1">
        <w:r w:rsidRPr="00133127">
          <w:rPr>
            <w:rStyle w:val="Hyperlink"/>
            <w:rFonts w:ascii="Arial" w:hAnsi="Arial" w:cs="Arial"/>
            <w:color w:val="auto"/>
            <w:sz w:val="24"/>
          </w:rPr>
          <w:t>What do bathrooms have to do with inclusion?</w:t>
        </w:r>
      </w:hyperlink>
    </w:p>
    <w:p w14:paraId="3E9EA68E" w14:textId="77777777" w:rsidR="00352CB3" w:rsidRPr="00133127" w:rsidRDefault="00352CB3" w:rsidP="00B8732A">
      <w:pPr>
        <w:pStyle w:val="BodyText10"/>
        <w:numPr>
          <w:ilvl w:val="0"/>
          <w:numId w:val="31"/>
        </w:numPr>
        <w:rPr>
          <w:color w:val="auto"/>
        </w:rPr>
      </w:pPr>
      <w:hyperlink r:id="rId43" w:history="1">
        <w:r w:rsidRPr="00133127">
          <w:rPr>
            <w:rStyle w:val="Hyperlink"/>
            <w:rFonts w:ascii="Arial" w:hAnsi="Arial" w:cs="Arial"/>
            <w:color w:val="auto"/>
            <w:sz w:val="24"/>
          </w:rPr>
          <w:t>AI in Recruitment: Advancing Inclusivity through Design</w:t>
        </w:r>
      </w:hyperlink>
    </w:p>
    <w:p w14:paraId="67686528" w14:textId="77777777" w:rsidR="00352CB3" w:rsidRPr="00133127" w:rsidRDefault="00352CB3" w:rsidP="00B8732A">
      <w:pPr>
        <w:pStyle w:val="BodyText10"/>
        <w:numPr>
          <w:ilvl w:val="0"/>
          <w:numId w:val="31"/>
        </w:numPr>
        <w:rPr>
          <w:color w:val="auto"/>
        </w:rPr>
      </w:pPr>
      <w:hyperlink r:id="rId44" w:history="1">
        <w:r w:rsidRPr="00133127">
          <w:rPr>
            <w:rStyle w:val="Hyperlink"/>
            <w:rFonts w:ascii="Arial" w:hAnsi="Arial" w:cs="Arial"/>
            <w:color w:val="auto"/>
            <w:sz w:val="24"/>
          </w:rPr>
          <w:t>Words at Work: Should we use CALD or CARM?</w:t>
        </w:r>
      </w:hyperlink>
    </w:p>
    <w:p w14:paraId="2AFDABFD" w14:textId="77777777" w:rsidR="00352CB3" w:rsidRPr="00133127" w:rsidRDefault="00352CB3" w:rsidP="00B8732A">
      <w:pPr>
        <w:pStyle w:val="BodyText10"/>
        <w:numPr>
          <w:ilvl w:val="0"/>
          <w:numId w:val="31"/>
        </w:numPr>
        <w:rPr>
          <w:color w:val="auto"/>
        </w:rPr>
      </w:pPr>
      <w:hyperlink r:id="rId45">
        <w:r w:rsidRPr="00133127">
          <w:rPr>
            <w:rStyle w:val="Hyperlink"/>
            <w:rFonts w:ascii="Arial" w:hAnsi="Arial" w:cs="Arial"/>
            <w:color w:val="auto"/>
            <w:sz w:val="24"/>
          </w:rPr>
          <w:t>Breaking the flex work stigma</w:t>
        </w:r>
      </w:hyperlink>
    </w:p>
    <w:p w14:paraId="2144A4F4" w14:textId="64E00A5E" w:rsidR="00352CB3" w:rsidRPr="00133127" w:rsidRDefault="00352CB3" w:rsidP="00B8732A">
      <w:pPr>
        <w:pStyle w:val="BodyText10"/>
        <w:rPr>
          <w:color w:val="auto"/>
        </w:rPr>
      </w:pPr>
      <w:r w:rsidRPr="00133127">
        <w:rPr>
          <w:color w:val="auto"/>
        </w:rPr>
        <w:t xml:space="preserve"> See more blog examples </w:t>
      </w:r>
      <w:hyperlink r:id="rId46" w:history="1">
        <w:r w:rsidRPr="00133127">
          <w:rPr>
            <w:rStyle w:val="Hyperlink"/>
            <w:rFonts w:ascii="Arial" w:hAnsi="Arial" w:cs="Arial"/>
            <w:color w:val="auto"/>
            <w:sz w:val="24"/>
          </w:rPr>
          <w:t>on our website</w:t>
        </w:r>
      </w:hyperlink>
      <w:r w:rsidRPr="00133127">
        <w:rPr>
          <w:color w:val="auto"/>
        </w:rPr>
        <w:t>.</w:t>
      </w:r>
    </w:p>
    <w:p w14:paraId="6178E022" w14:textId="77777777" w:rsidR="00352CB3" w:rsidRPr="00133127" w:rsidRDefault="00352CB3" w:rsidP="005922AD">
      <w:pPr>
        <w:pStyle w:val="Heading3"/>
        <w:rPr>
          <w:color w:val="auto"/>
        </w:rPr>
      </w:pPr>
      <w:bookmarkStart w:id="10" w:name="_Toc208565731"/>
      <w:r w:rsidRPr="00133127">
        <w:rPr>
          <w:color w:val="auto"/>
          <w:lang w:val="en-AU"/>
        </w:rPr>
        <w:t>Use the IAWW template to share a Media Release</w:t>
      </w:r>
      <w:bookmarkEnd w:id="10"/>
    </w:p>
    <w:p w14:paraId="0114A4BC" w14:textId="5F00FB88" w:rsidR="00352CB3" w:rsidRPr="00133127" w:rsidRDefault="00352CB3" w:rsidP="00B8732A">
      <w:pPr>
        <w:pStyle w:val="BodyText10"/>
        <w:rPr>
          <w:color w:val="auto"/>
        </w:rPr>
      </w:pPr>
      <w:r w:rsidRPr="00133127">
        <w:rPr>
          <w:color w:val="auto"/>
        </w:rPr>
        <w:t xml:space="preserve">Highlight all the fantastic work your organisation has done to bring about a more diverse and inclusive workplace by sending out a media release to your key industry publications. Provide case studies and images to add colour to your story for a better chance of getting </w:t>
      </w:r>
      <w:proofErr w:type="gramStart"/>
      <w:r w:rsidRPr="00133127">
        <w:rPr>
          <w:color w:val="auto"/>
        </w:rPr>
        <w:t>published, or</w:t>
      </w:r>
      <w:proofErr w:type="gramEnd"/>
      <w:r w:rsidRPr="00133127">
        <w:rPr>
          <w:color w:val="auto"/>
        </w:rPr>
        <w:t xml:space="preserve"> even broadcast across the nation!  </w:t>
      </w:r>
    </w:p>
    <w:p w14:paraId="7AEAD5AC" w14:textId="230E6D28" w:rsidR="00352CB3" w:rsidRPr="00133127" w:rsidRDefault="00352CB3" w:rsidP="00B8732A">
      <w:pPr>
        <w:pStyle w:val="BodyText10"/>
        <w:rPr>
          <w:color w:val="auto"/>
        </w:rPr>
      </w:pPr>
      <w:r w:rsidRPr="00133127">
        <w:rPr>
          <w:color w:val="auto"/>
        </w:rPr>
        <w:t xml:space="preserve">To help get you started, we’ve put together a </w:t>
      </w:r>
      <w:hyperlink r:id="rId47">
        <w:r w:rsidRPr="00133127">
          <w:rPr>
            <w:rStyle w:val="Hyperlink"/>
            <w:rFonts w:ascii="Arial" w:hAnsi="Arial" w:cs="Arial"/>
            <w:color w:val="auto"/>
            <w:sz w:val="24"/>
          </w:rPr>
          <w:t>media release template</w:t>
        </w:r>
      </w:hyperlink>
      <w:r w:rsidRPr="00133127">
        <w:rPr>
          <w:color w:val="auto"/>
        </w:rPr>
        <w:t xml:space="preserve"> providing example copy and key messages. Make it your own by editing it to match your company’s style guide and adding a unique angle to attract media attention. If you do decide to issue a media release, please keep us posted and email </w:t>
      </w:r>
      <w:hyperlink r:id="rId48" w:history="1">
        <w:r w:rsidRPr="00133127">
          <w:rPr>
            <w:rStyle w:val="Hyperlink"/>
            <w:rFonts w:ascii="Arial" w:hAnsi="Arial" w:cs="Arial"/>
            <w:color w:val="auto"/>
            <w:sz w:val="24"/>
          </w:rPr>
          <w:t>comms@dca.org.au</w:t>
        </w:r>
      </w:hyperlink>
      <w:r w:rsidRPr="00133127">
        <w:rPr>
          <w:color w:val="auto"/>
        </w:rPr>
        <w:t xml:space="preserve"> to let us know!</w:t>
      </w:r>
    </w:p>
    <w:p w14:paraId="1E141345" w14:textId="77777777" w:rsidR="00352CB3" w:rsidRPr="00133127" w:rsidRDefault="00352CB3" w:rsidP="005922AD">
      <w:pPr>
        <w:pStyle w:val="Heading3"/>
        <w:rPr>
          <w:color w:val="auto"/>
          <w:lang w:val="en-AU"/>
        </w:rPr>
      </w:pPr>
      <w:bookmarkStart w:id="11" w:name="_Toc208565732"/>
      <w:r w:rsidRPr="00133127">
        <w:rPr>
          <w:color w:val="auto"/>
          <w:lang w:val="en-AU"/>
        </w:rPr>
        <w:t>Some other ideas</w:t>
      </w:r>
      <w:bookmarkEnd w:id="11"/>
    </w:p>
    <w:p w14:paraId="7F553EA8" w14:textId="24E1730D" w:rsidR="00352CB3" w:rsidRPr="00133127" w:rsidRDefault="00352CB3" w:rsidP="00B8732A">
      <w:pPr>
        <w:pStyle w:val="BodyText10"/>
        <w:rPr>
          <w:color w:val="auto"/>
        </w:rPr>
      </w:pPr>
      <w:r w:rsidRPr="00133127">
        <w:rPr>
          <w:color w:val="auto"/>
        </w:rPr>
        <w:t>This is also a great opportunity to spark conversations about diversity and inclusion in your workplace. Remind your teams and colleagues about the important role we all have in supporting colleagues to feel valued and respected.</w:t>
      </w:r>
    </w:p>
    <w:p w14:paraId="17E8F5B2" w14:textId="77777777" w:rsidR="006845FE" w:rsidRPr="00133127" w:rsidRDefault="00352CB3" w:rsidP="00B8732A">
      <w:pPr>
        <w:pStyle w:val="BodyText10"/>
        <w:rPr>
          <w:color w:val="auto"/>
        </w:rPr>
      </w:pPr>
      <w:r w:rsidRPr="00133127">
        <w:rPr>
          <w:color w:val="auto"/>
        </w:rPr>
        <w:t xml:space="preserve">Have a look at our </w:t>
      </w:r>
      <w:hyperlink r:id="rId49">
        <w:r w:rsidRPr="00133127">
          <w:rPr>
            <w:rStyle w:val="Hyperlink"/>
            <w:rFonts w:ascii="Arial" w:hAnsi="Arial" w:cs="Arial"/>
            <w:color w:val="auto"/>
            <w:sz w:val="24"/>
          </w:rPr>
          <w:t>D&amp;I Planning Resources</w:t>
        </w:r>
      </w:hyperlink>
      <w:r w:rsidRPr="00133127">
        <w:rPr>
          <w:color w:val="auto"/>
        </w:rPr>
        <w:t xml:space="preserve"> which include resources to help you get your baseline D&amp;I data, understand the business case for D&amp;I, write/update your D&amp;I policy, as well as useful information about D&amp;I councils, D&amp;I champions, employee resource groups (ERGs), and planning for D&amp;I Dates.</w:t>
      </w:r>
    </w:p>
    <w:p w14:paraId="2D74728A" w14:textId="5053650A" w:rsidR="0014223D" w:rsidRPr="00133127" w:rsidRDefault="0014223D" w:rsidP="00B8732A">
      <w:pPr>
        <w:pStyle w:val="BodyText10"/>
        <w:rPr>
          <w:color w:val="auto"/>
        </w:rPr>
      </w:pPr>
      <w:r w:rsidRPr="00133127">
        <w:rPr>
          <w:color w:val="auto"/>
        </w:rPr>
        <w:t xml:space="preserve">We also encourage you to take the opportunity to organise an in-house </w:t>
      </w:r>
      <w:hyperlink r:id="rId50" w:history="1">
        <w:r w:rsidRPr="00133127">
          <w:rPr>
            <w:rStyle w:val="Hyperlink"/>
            <w:rFonts w:ascii="Arial" w:hAnsi="Arial" w:cs="Arial"/>
            <w:color w:val="auto"/>
            <w:sz w:val="24"/>
          </w:rPr>
          <w:t>DCA Knowledge Program Workshop</w:t>
        </w:r>
      </w:hyperlink>
      <w:r w:rsidRPr="00133127">
        <w:rPr>
          <w:color w:val="auto"/>
        </w:rPr>
        <w:t>.</w:t>
      </w:r>
    </w:p>
    <w:p w14:paraId="2664CE01" w14:textId="4B2E6E9A" w:rsidR="006845FE" w:rsidRPr="00133127" w:rsidRDefault="00352CB3" w:rsidP="00B8732A">
      <w:pPr>
        <w:pStyle w:val="BodyText10"/>
        <w:rPr>
          <w:color w:val="auto"/>
        </w:rPr>
      </w:pPr>
      <w:r w:rsidRPr="00133127">
        <w:rPr>
          <w:color w:val="auto"/>
        </w:rPr>
        <w:t xml:space="preserve">You could also spark a conversation on one of the many topics we have looked at in our extensive </w:t>
      </w:r>
      <w:hyperlink r:id="rId51">
        <w:r w:rsidRPr="00133127">
          <w:rPr>
            <w:rStyle w:val="Hyperlink"/>
            <w:rFonts w:ascii="Arial" w:hAnsi="Arial" w:cs="Arial"/>
            <w:color w:val="auto"/>
            <w:sz w:val="24"/>
          </w:rPr>
          <w:t>catalogue of DCA Research</w:t>
        </w:r>
      </w:hyperlink>
      <w:r w:rsidRPr="00133127">
        <w:rPr>
          <w:color w:val="auto"/>
        </w:rPr>
        <w:t xml:space="preserve">. </w:t>
      </w:r>
      <w:r w:rsidR="0014223D" w:rsidRPr="00133127">
        <w:rPr>
          <w:color w:val="auto"/>
        </w:rPr>
        <w:t>See some suggestions below.</w:t>
      </w:r>
    </w:p>
    <w:p w14:paraId="2953764A" w14:textId="2E9BB468" w:rsidR="00352CB3" w:rsidRPr="00133127" w:rsidRDefault="00352CB3" w:rsidP="00B8732A">
      <w:pPr>
        <w:pStyle w:val="BodyText10"/>
        <w:numPr>
          <w:ilvl w:val="0"/>
          <w:numId w:val="33"/>
        </w:numPr>
        <w:rPr>
          <w:color w:val="auto"/>
        </w:rPr>
      </w:pPr>
      <w:r w:rsidRPr="00133127">
        <w:rPr>
          <w:color w:val="auto"/>
        </w:rPr>
        <w:t xml:space="preserve">Our recently published </w:t>
      </w:r>
      <w:hyperlink r:id="rId52" w:history="1">
        <w:r w:rsidRPr="00133127">
          <w:rPr>
            <w:rStyle w:val="Hyperlink"/>
            <w:rFonts w:ascii="Arial" w:hAnsi="Arial" w:cs="Arial"/>
            <w:color w:val="auto"/>
            <w:sz w:val="24"/>
          </w:rPr>
          <w:t>D&amp;I Data at Work</w:t>
        </w:r>
      </w:hyperlink>
      <w:r w:rsidRPr="00133127">
        <w:rPr>
          <w:color w:val="auto"/>
        </w:rPr>
        <w:t xml:space="preserve"> provides a practical guide to D&amp;I Data and what to do with it. </w:t>
      </w:r>
    </w:p>
    <w:p w14:paraId="01EDBF24" w14:textId="77777777" w:rsidR="00352CB3" w:rsidRPr="00133127" w:rsidRDefault="00352CB3" w:rsidP="00B8732A">
      <w:pPr>
        <w:pStyle w:val="BodyText10"/>
        <w:numPr>
          <w:ilvl w:val="0"/>
          <w:numId w:val="33"/>
        </w:numPr>
        <w:rPr>
          <w:color w:val="auto"/>
        </w:rPr>
      </w:pPr>
      <w:hyperlink r:id="rId53" w:history="1">
        <w:r w:rsidRPr="00133127">
          <w:rPr>
            <w:rStyle w:val="Hyperlink"/>
            <w:rFonts w:ascii="Arial" w:hAnsi="Arial" w:cs="Arial"/>
            <w:color w:val="auto"/>
            <w:sz w:val="24"/>
          </w:rPr>
          <w:t>Intersectionality at Work</w:t>
        </w:r>
      </w:hyperlink>
      <w:r w:rsidRPr="00133127">
        <w:rPr>
          <w:color w:val="auto"/>
        </w:rPr>
        <w:t xml:space="preserve"> provides guidance on how to apply an intersectional lens to organisations’ D&amp;I change work.</w:t>
      </w:r>
    </w:p>
    <w:p w14:paraId="18CA7BC8" w14:textId="77777777" w:rsidR="00352CB3" w:rsidRPr="00133127" w:rsidRDefault="00352CB3" w:rsidP="00B8732A">
      <w:pPr>
        <w:pStyle w:val="BodyText10"/>
        <w:numPr>
          <w:ilvl w:val="0"/>
          <w:numId w:val="33"/>
        </w:numPr>
        <w:rPr>
          <w:color w:val="auto"/>
        </w:rPr>
      </w:pPr>
      <w:r w:rsidRPr="00133127">
        <w:rPr>
          <w:color w:val="auto"/>
        </w:rPr>
        <w:lastRenderedPageBreak/>
        <w:t xml:space="preserve">DCA has created a comprehensive guide on </w:t>
      </w:r>
      <w:hyperlink r:id="rId54" w:history="1">
        <w:r w:rsidRPr="00133127">
          <w:rPr>
            <w:rStyle w:val="Hyperlink"/>
            <w:rFonts w:ascii="Arial" w:hAnsi="Arial" w:cs="Arial"/>
            <w:color w:val="auto"/>
            <w:sz w:val="24"/>
          </w:rPr>
          <w:t>Centring Marginalised Voices at Work</w:t>
        </w:r>
      </w:hyperlink>
      <w:r w:rsidRPr="00133127">
        <w:rPr>
          <w:color w:val="auto"/>
        </w:rPr>
        <w:t xml:space="preserve">. </w:t>
      </w:r>
    </w:p>
    <w:p w14:paraId="2AFB67E0" w14:textId="77777777" w:rsidR="00352CB3" w:rsidRPr="00133127" w:rsidRDefault="00352CB3" w:rsidP="00B8732A">
      <w:pPr>
        <w:pStyle w:val="BodyText10"/>
        <w:numPr>
          <w:ilvl w:val="0"/>
          <w:numId w:val="33"/>
        </w:numPr>
        <w:rPr>
          <w:color w:val="auto"/>
        </w:rPr>
      </w:pPr>
      <w:r w:rsidRPr="00133127">
        <w:rPr>
          <w:color w:val="auto"/>
        </w:rPr>
        <w:t xml:space="preserve">Our </w:t>
      </w:r>
      <w:hyperlink r:id="rId55" w:history="1">
        <w:r w:rsidRPr="00133127">
          <w:rPr>
            <w:rStyle w:val="Hyperlink"/>
            <w:rFonts w:ascii="Arial" w:hAnsi="Arial" w:cs="Arial"/>
            <w:color w:val="auto"/>
            <w:sz w:val="24"/>
          </w:rPr>
          <w:t>Inclusive Teams Toolkit</w:t>
        </w:r>
      </w:hyperlink>
      <w:r w:rsidRPr="00133127">
        <w:rPr>
          <w:color w:val="auto"/>
        </w:rPr>
        <w:t xml:space="preserve"> provides practical steps and actions for all employees to create an inclusive team for everyone. </w:t>
      </w:r>
    </w:p>
    <w:p w14:paraId="0E09FE48" w14:textId="77777777" w:rsidR="00352CB3" w:rsidRPr="00133127" w:rsidRDefault="00352CB3" w:rsidP="009863E0">
      <w:pPr>
        <w:pStyle w:val="Heading3"/>
        <w:rPr>
          <w:color w:val="auto"/>
          <w:lang w:val="en-AU"/>
        </w:rPr>
      </w:pPr>
      <w:bookmarkStart w:id="12" w:name="_Toc208565733"/>
      <w:r w:rsidRPr="00133127">
        <w:rPr>
          <w:color w:val="auto"/>
          <w:lang w:val="en-AU"/>
        </w:rPr>
        <w:t>Social Media Assets</w:t>
      </w:r>
      <w:bookmarkEnd w:id="12"/>
      <w:r w:rsidRPr="00133127">
        <w:rPr>
          <w:color w:val="auto"/>
          <w:lang w:val="en-AU"/>
        </w:rPr>
        <w:t xml:space="preserve"> </w:t>
      </w:r>
    </w:p>
    <w:p w14:paraId="306CD22B" w14:textId="77777777" w:rsidR="00352CB3" w:rsidRPr="00133127" w:rsidRDefault="00352CB3" w:rsidP="00B8732A">
      <w:pPr>
        <w:pStyle w:val="BodyText10"/>
        <w:rPr>
          <w:color w:val="auto"/>
        </w:rPr>
      </w:pPr>
      <w:r w:rsidRPr="00133127">
        <w:rPr>
          <w:color w:val="auto"/>
        </w:rPr>
        <w:t xml:space="preserve">Access the social media assets here: </w:t>
      </w:r>
      <w:hyperlink r:id="rId56" w:history="1">
        <w:r w:rsidRPr="00133127">
          <w:rPr>
            <w:rStyle w:val="Hyperlink"/>
            <w:rFonts w:ascii="Arial" w:hAnsi="Arial" w:cs="Arial"/>
            <w:color w:val="auto"/>
            <w:sz w:val="24"/>
          </w:rPr>
          <w:t>IAWW Participation Kit</w:t>
        </w:r>
      </w:hyperlink>
      <w:r w:rsidRPr="00133127">
        <w:rPr>
          <w:color w:val="auto"/>
        </w:rPr>
        <w:t>.</w:t>
      </w:r>
    </w:p>
    <w:p w14:paraId="59C7966F" w14:textId="77777777" w:rsidR="00352CB3" w:rsidRPr="00133127" w:rsidRDefault="00352CB3" w:rsidP="009863E0">
      <w:pPr>
        <w:pStyle w:val="Heading3"/>
        <w:rPr>
          <w:color w:val="auto"/>
          <w:lang w:val="en-AU"/>
        </w:rPr>
      </w:pPr>
      <w:bookmarkStart w:id="13" w:name="_Toc208565734"/>
      <w:r w:rsidRPr="00133127">
        <w:rPr>
          <w:color w:val="auto"/>
          <w:lang w:val="en-AU"/>
        </w:rPr>
        <w:t>Suggested copy for social media</w:t>
      </w:r>
      <w:bookmarkEnd w:id="13"/>
    </w:p>
    <w:p w14:paraId="58E2FFDB" w14:textId="77777777" w:rsidR="00352CB3" w:rsidRPr="00133127" w:rsidRDefault="00352CB3" w:rsidP="009863E0">
      <w:pPr>
        <w:pStyle w:val="Heading4"/>
        <w:rPr>
          <w:color w:val="auto"/>
          <w:lang w:val="en-AU"/>
        </w:rPr>
      </w:pPr>
      <w:r w:rsidRPr="00133127">
        <w:rPr>
          <w:color w:val="auto"/>
          <w:lang w:val="en-AU"/>
        </w:rPr>
        <w:t>LinkedIn</w:t>
      </w:r>
    </w:p>
    <w:p w14:paraId="177E651B" w14:textId="40CD40C6" w:rsidR="00352CB3" w:rsidRPr="00133127" w:rsidRDefault="00352CB3" w:rsidP="00B8732A">
      <w:pPr>
        <w:pStyle w:val="BodyText10"/>
        <w:rPr>
          <w:color w:val="auto"/>
        </w:rPr>
      </w:pPr>
      <w:r w:rsidRPr="00133127">
        <w:rPr>
          <w:color w:val="auto"/>
        </w:rPr>
        <w:t>Option 1</w:t>
      </w:r>
      <w:r w:rsidR="0014223D" w:rsidRPr="00133127">
        <w:rPr>
          <w:color w:val="auto"/>
        </w:rPr>
        <w:t>:</w:t>
      </w:r>
    </w:p>
    <w:p w14:paraId="0952BDD6" w14:textId="7C12DC84" w:rsidR="00352CB3" w:rsidRPr="00133127" w:rsidRDefault="00352CB3" w:rsidP="00B8732A">
      <w:pPr>
        <w:pStyle w:val="BodyText10"/>
        <w:rPr>
          <w:color w:val="auto"/>
        </w:rPr>
      </w:pPr>
      <w:r w:rsidRPr="00133127">
        <w:rPr>
          <w:color w:val="auto"/>
        </w:rPr>
        <w:t>Workplaces have an important role to play in creating safe, equitable work environments that give everyone a chance to contribute and achieve their potential, irrespective of who they a</w:t>
      </w:r>
      <w:r w:rsidR="0014223D" w:rsidRPr="00133127">
        <w:rPr>
          <w:color w:val="auto"/>
        </w:rPr>
        <w:t>r</w:t>
      </w:r>
      <w:r w:rsidRPr="00133127">
        <w:rPr>
          <w:color w:val="auto"/>
        </w:rPr>
        <w:t>e.</w:t>
      </w:r>
    </w:p>
    <w:p w14:paraId="081C42C8" w14:textId="1E5D5AFF" w:rsidR="00352CB3" w:rsidRPr="00133127" w:rsidRDefault="00352CB3" w:rsidP="00B8732A">
      <w:pPr>
        <w:pStyle w:val="BodyText10"/>
        <w:rPr>
          <w:color w:val="auto"/>
        </w:rPr>
      </w:pPr>
      <w:r w:rsidRPr="00133127">
        <w:rPr>
          <w:color w:val="auto"/>
        </w:rPr>
        <w:t xml:space="preserve">We are proud to be celebrating #InclusionAtWorkWeek with @Diversity-Council-Australia and all Australian organisations taking action to create inclusive workplaces. </w:t>
      </w:r>
    </w:p>
    <w:p w14:paraId="3F3AA216" w14:textId="1D3ACBD7" w:rsidR="00352CB3" w:rsidRPr="00133127" w:rsidRDefault="00352CB3" w:rsidP="00B8732A">
      <w:pPr>
        <w:pStyle w:val="BodyText10"/>
        <w:rPr>
          <w:color w:val="auto"/>
        </w:rPr>
      </w:pPr>
      <w:r w:rsidRPr="00133127">
        <w:rPr>
          <w:color w:val="auto"/>
        </w:rPr>
        <w:t>Option 2</w:t>
      </w:r>
      <w:r w:rsidR="0014223D" w:rsidRPr="00133127">
        <w:rPr>
          <w:color w:val="auto"/>
        </w:rPr>
        <w:t>:</w:t>
      </w:r>
    </w:p>
    <w:p w14:paraId="220BC17A" w14:textId="5D627068" w:rsidR="00352CB3" w:rsidRPr="00133127" w:rsidRDefault="00352CB3" w:rsidP="00B8732A">
      <w:pPr>
        <w:pStyle w:val="BodyText10"/>
        <w:rPr>
          <w:color w:val="auto"/>
        </w:rPr>
      </w:pPr>
      <w:r w:rsidRPr="00133127">
        <w:rPr>
          <w:color w:val="auto"/>
        </w:rPr>
        <w:t>Inclusion benefits everyone. That’s why we are committed to taking action to create a more diverse and inclusive workplace.</w:t>
      </w:r>
    </w:p>
    <w:p w14:paraId="77603087" w14:textId="2D612BCF" w:rsidR="00352CB3" w:rsidRPr="00133127" w:rsidRDefault="00352CB3" w:rsidP="00B8732A">
      <w:pPr>
        <w:pStyle w:val="BodyText10"/>
        <w:rPr>
          <w:color w:val="auto"/>
        </w:rPr>
      </w:pPr>
      <w:r w:rsidRPr="00133127">
        <w:rPr>
          <w:color w:val="auto"/>
        </w:rPr>
        <w:t xml:space="preserve">We want to build a workplace where everyone feels respected, connected, and able to contribute their best at work. </w:t>
      </w:r>
    </w:p>
    <w:p w14:paraId="70D25939" w14:textId="1165F585" w:rsidR="00352CB3" w:rsidRPr="00133127" w:rsidRDefault="00352CB3" w:rsidP="00B8732A">
      <w:pPr>
        <w:pStyle w:val="BodyText10"/>
        <w:rPr>
          <w:color w:val="auto"/>
        </w:rPr>
      </w:pPr>
      <w:r w:rsidRPr="00133127">
        <w:rPr>
          <w:color w:val="auto"/>
        </w:rPr>
        <w:t>We’re celebrating #InclusionAtWorkWeek with @Diversity-Council-Australia!</w:t>
      </w:r>
    </w:p>
    <w:p w14:paraId="50B5D259" w14:textId="77777777" w:rsidR="00352CB3" w:rsidRPr="00133127" w:rsidRDefault="00352CB3" w:rsidP="009863E0">
      <w:pPr>
        <w:pStyle w:val="Heading4"/>
        <w:rPr>
          <w:color w:val="auto"/>
          <w:lang w:val="en-AU"/>
        </w:rPr>
      </w:pPr>
      <w:r w:rsidRPr="00133127">
        <w:rPr>
          <w:color w:val="auto"/>
          <w:lang w:val="en-AU"/>
        </w:rPr>
        <w:t>Facebook/Instagram</w:t>
      </w:r>
    </w:p>
    <w:p w14:paraId="6A5376DF" w14:textId="5AD9DEB1" w:rsidR="00352CB3" w:rsidRPr="00133127" w:rsidRDefault="00352CB3" w:rsidP="00B8732A">
      <w:pPr>
        <w:pStyle w:val="BodyText10"/>
        <w:rPr>
          <w:color w:val="auto"/>
        </w:rPr>
      </w:pPr>
      <w:r w:rsidRPr="00133127">
        <w:rPr>
          <w:color w:val="auto"/>
        </w:rPr>
        <w:t>Option 1</w:t>
      </w:r>
      <w:r w:rsidR="0014223D" w:rsidRPr="00133127">
        <w:rPr>
          <w:color w:val="auto"/>
        </w:rPr>
        <w:t>:</w:t>
      </w:r>
    </w:p>
    <w:p w14:paraId="1F044159" w14:textId="77777777" w:rsidR="00352CB3" w:rsidRPr="00133127" w:rsidRDefault="00352CB3" w:rsidP="00B8732A">
      <w:pPr>
        <w:pStyle w:val="BodyText10"/>
        <w:rPr>
          <w:color w:val="auto"/>
        </w:rPr>
      </w:pPr>
      <w:r w:rsidRPr="00133127">
        <w:rPr>
          <w:color w:val="auto"/>
        </w:rPr>
        <w:t>We’re celebrating #InclusionAtWorkWeek with @DivCouncilAus because building an inclusive workplace is good for our people and our business.</w:t>
      </w:r>
    </w:p>
    <w:p w14:paraId="52673589" w14:textId="1C02F041" w:rsidR="00352CB3" w:rsidRPr="00133127" w:rsidRDefault="00352CB3" w:rsidP="00B8732A">
      <w:pPr>
        <w:pStyle w:val="BodyText10"/>
        <w:rPr>
          <w:color w:val="auto"/>
        </w:rPr>
      </w:pPr>
      <w:r w:rsidRPr="00133127">
        <w:rPr>
          <w:color w:val="auto"/>
        </w:rPr>
        <w:t>We want to build a workplace where everyone feels respected, connected, and able to contribute their best at work!</w:t>
      </w:r>
    </w:p>
    <w:p w14:paraId="5C7DBC62" w14:textId="47761B7A" w:rsidR="00352CB3" w:rsidRPr="00133127" w:rsidRDefault="00352CB3" w:rsidP="00B8732A">
      <w:pPr>
        <w:pStyle w:val="BodyText10"/>
        <w:rPr>
          <w:color w:val="auto"/>
        </w:rPr>
      </w:pPr>
      <w:r w:rsidRPr="00133127">
        <w:rPr>
          <w:color w:val="auto"/>
        </w:rPr>
        <w:t>Option 2</w:t>
      </w:r>
      <w:r w:rsidR="0014223D" w:rsidRPr="00133127">
        <w:rPr>
          <w:color w:val="auto"/>
        </w:rPr>
        <w:t>:</w:t>
      </w:r>
    </w:p>
    <w:p w14:paraId="5589D6A8" w14:textId="46D67E93" w:rsidR="0078386E" w:rsidRPr="00133127" w:rsidRDefault="00352CB3" w:rsidP="00B8732A">
      <w:pPr>
        <w:pStyle w:val="BodyText10"/>
        <w:rPr>
          <w:color w:val="auto"/>
        </w:rPr>
      </w:pPr>
      <w:r w:rsidRPr="00133127">
        <w:rPr>
          <w:color w:val="auto"/>
        </w:rPr>
        <w:t>Inclusion is important to (us/me/or add business name) because (we/I) want everyone to feel respected, connected, and able to contribute their best at work. #InclusionAtWorkWeek @DivCouncilAus</w:t>
      </w:r>
    </w:p>
    <w:sectPr w:rsidR="0078386E" w:rsidRPr="00133127" w:rsidSect="00E7092A">
      <w:headerReference w:type="even" r:id="rId57"/>
      <w:headerReference w:type="default" r:id="rId58"/>
      <w:footerReference w:type="even" r:id="rId59"/>
      <w:footerReference w:type="default" r:id="rId60"/>
      <w:headerReference w:type="first" r:id="rId61"/>
      <w:footerReference w:type="first" r:id="rId62"/>
      <w:pgSz w:w="11900" w:h="16840"/>
      <w:pgMar w:top="1985" w:right="1694" w:bottom="1162" w:left="794" w:header="680" w:footer="44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C714E" w14:textId="77777777" w:rsidR="00B029ED" w:rsidRDefault="00B029ED">
      <w:r>
        <w:separator/>
      </w:r>
    </w:p>
  </w:endnote>
  <w:endnote w:type="continuationSeparator" w:id="0">
    <w:p w14:paraId="207362BF" w14:textId="77777777" w:rsidR="00B029ED" w:rsidRDefault="00B029ED">
      <w:r>
        <w:continuationSeparator/>
      </w:r>
    </w:p>
  </w:endnote>
  <w:endnote w:type="continuationNotice" w:id="1">
    <w:p w14:paraId="63F56474" w14:textId="77777777" w:rsidR="00B029ED" w:rsidRDefault="00B02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61AD" w14:textId="77777777" w:rsidR="00C138DD" w:rsidRDefault="00C138DD" w:rsidP="00EE32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6C185D" w14:textId="77777777" w:rsidR="00C138DD" w:rsidRDefault="00C13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sz w:val="17"/>
      </w:rPr>
      <w:id w:val="-137195052"/>
      <w:docPartObj>
        <w:docPartGallery w:val="Page Numbers (Bottom of Page)"/>
        <w:docPartUnique/>
      </w:docPartObj>
    </w:sdtPr>
    <w:sdtEndPr>
      <w:rPr>
        <w:rStyle w:val="PageNumber"/>
        <w:position w:val="-6"/>
      </w:rPr>
    </w:sdtEndPr>
    <w:sdtContent>
      <w:p w14:paraId="6B968BE2" w14:textId="77777777" w:rsidR="00EE329A" w:rsidRPr="006B58C7" w:rsidRDefault="00EE329A" w:rsidP="006B58C7">
        <w:pPr>
          <w:pStyle w:val="Footer"/>
          <w:framePr w:w="210" w:h="414" w:hRule="exact" w:wrap="notBeside" w:vAnchor="page" w:hAnchor="page" w:x="738" w:y="16302"/>
          <w:rPr>
            <w:rStyle w:val="PageNumber"/>
            <w:b/>
            <w:bCs/>
            <w:position w:val="-6"/>
            <w:sz w:val="17"/>
          </w:rPr>
        </w:pPr>
        <w:r w:rsidRPr="000C5CF0">
          <w:rPr>
            <w:rStyle w:val="PageNumber"/>
            <w:position w:val="-6"/>
            <w:sz w:val="18"/>
          </w:rPr>
          <w:fldChar w:fldCharType="begin"/>
        </w:r>
        <w:r w:rsidRPr="000C5CF0">
          <w:rPr>
            <w:rStyle w:val="PageNumber"/>
            <w:position w:val="-6"/>
            <w:sz w:val="18"/>
          </w:rPr>
          <w:instrText xml:space="preserve"> PAGE </w:instrText>
        </w:r>
        <w:r w:rsidRPr="000C5CF0">
          <w:rPr>
            <w:rStyle w:val="PageNumber"/>
            <w:position w:val="-6"/>
            <w:sz w:val="18"/>
          </w:rPr>
          <w:fldChar w:fldCharType="separate"/>
        </w:r>
        <w:r w:rsidRPr="000C5CF0">
          <w:rPr>
            <w:rStyle w:val="PageNumber"/>
            <w:noProof/>
            <w:position w:val="-6"/>
            <w:sz w:val="18"/>
          </w:rPr>
          <w:t>1</w:t>
        </w:r>
        <w:r w:rsidRPr="000C5CF0">
          <w:rPr>
            <w:rStyle w:val="PageNumber"/>
            <w:position w:val="-6"/>
            <w:sz w:val="18"/>
          </w:rPr>
          <w:fldChar w:fldCharType="end"/>
        </w:r>
      </w:p>
    </w:sdtContent>
  </w:sdt>
  <w:p w14:paraId="09814601" w14:textId="6535C572" w:rsidR="001C5CAE" w:rsidRPr="006B58C7" w:rsidRDefault="006B58C7" w:rsidP="006B58C7">
    <w:pPr>
      <w:rPr>
        <w:b/>
        <w:bCs/>
        <w:position w:val="-6"/>
        <w:sz w:val="17"/>
      </w:rPr>
    </w:pPr>
    <w:r>
      <w:rPr>
        <w:b/>
        <w:bCs/>
        <w:noProof/>
        <w:position w:val="-6"/>
        <w:sz w:val="17"/>
      </w:rPr>
      <mc:AlternateContent>
        <mc:Choice Requires="wps">
          <w:drawing>
            <wp:anchor distT="0" distB="0" distL="114300" distR="114300" simplePos="0" relativeHeight="251657216" behindDoc="0" locked="0" layoutInCell="1" allowOverlap="1" wp14:anchorId="5AE4A604" wp14:editId="6DFBEEDB">
              <wp:simplePos x="0" y="0"/>
              <wp:positionH relativeFrom="column">
                <wp:posOffset>4132489</wp:posOffset>
              </wp:positionH>
              <wp:positionV relativeFrom="paragraph">
                <wp:posOffset>77470</wp:posOffset>
              </wp:positionV>
              <wp:extent cx="2383427" cy="195943"/>
              <wp:effectExtent l="0" t="0" r="0" b="13970"/>
              <wp:wrapNone/>
              <wp:docPr id="737402609" name="Text Box 3"/>
              <wp:cNvGraphicFramePr/>
              <a:graphic xmlns:a="http://schemas.openxmlformats.org/drawingml/2006/main">
                <a:graphicData uri="http://schemas.microsoft.com/office/word/2010/wordprocessingShape">
                  <wps:wsp>
                    <wps:cNvSpPr txBox="1"/>
                    <wps:spPr>
                      <a:xfrm>
                        <a:off x="0" y="0"/>
                        <a:ext cx="2383427" cy="195943"/>
                      </a:xfrm>
                      <a:prstGeom prst="rect">
                        <a:avLst/>
                      </a:prstGeom>
                      <a:noFill/>
                      <a:ln w="6350">
                        <a:noFill/>
                      </a:ln>
                    </wps:spPr>
                    <wps:txbx>
                      <w:txbxContent>
                        <w:p w14:paraId="655B62E9" w14:textId="7A08039E" w:rsidR="006B58C7" w:rsidRPr="000C1AB4" w:rsidRDefault="006B58C7" w:rsidP="006B58C7">
                          <w:pPr>
                            <w:jc w:val="right"/>
                            <w:rPr>
                              <w:sz w:val="17"/>
                              <w:lang w:val="en-AU"/>
                            </w:rPr>
                          </w:pPr>
                          <w:r w:rsidRPr="000C1AB4">
                            <w:rPr>
                              <w:sz w:val="17"/>
                              <w:lang w:val="en-AU"/>
                            </w:rPr>
                            <w:t>Diversity Council Australia</w:t>
                          </w:r>
                          <w:r w:rsidR="00AA78E9">
                            <w:rPr>
                              <w:sz w:val="17"/>
                              <w:lang w:val="en-AU"/>
                            </w:rPr>
                            <w:t xml:space="preserve"> </w:t>
                          </w:r>
                          <w:r w:rsidR="00AA78E9">
                            <w:rPr>
                              <w:rFonts w:cs="Arial"/>
                              <w:sz w:val="17"/>
                              <w:lang w:val="en-AU"/>
                            </w:rPr>
                            <w:t>©</w:t>
                          </w:r>
                          <w:r w:rsidR="00AA78E9">
                            <w:rPr>
                              <w:sz w:val="17"/>
                              <w:lang w:val="en-AU"/>
                            </w:rPr>
                            <w:t xml:space="preserve"> 2025</w:t>
                          </w:r>
                        </w:p>
                        <w:p w14:paraId="07377988" w14:textId="77777777" w:rsidR="006B58C7" w:rsidRPr="000C1AB4" w:rsidRDefault="006B58C7" w:rsidP="006B58C7">
                          <w:pPr>
                            <w:jc w:val="right"/>
                            <w:rPr>
                              <w:sz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AE4A604" id="_x0000_t202" coordsize="21600,21600" o:spt="202" path="m,l,21600r21600,l21600,xe">
              <v:stroke joinstyle="miter"/>
              <v:path gradientshapeok="t" o:connecttype="rect"/>
            </v:shapetype>
            <v:shape id="Text Box 3" o:spid="_x0000_s1026" type="#_x0000_t202" style="position:absolute;margin-left:325.4pt;margin-top:6.1pt;width:187.65pt;height:15.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" filled="f" stroked="f" strokeweight=".5pt">
              <v:textbox inset="0,0,0,0">
                <w:txbxContent>
                  <w:p w14:paraId="655B62E9" w14:textId="7A08039E" w:rsidR="006B58C7" w:rsidRPr="000C1AB4" w:rsidRDefault="006B58C7" w:rsidP="006B58C7">
                    <w:pPr>
                      <w:jc w:val="right"/>
                      <w:rPr>
                        <w:sz w:val="17"/>
                        <w:lang w:val="en-AU"/>
                      </w:rPr>
                    </w:pPr>
                    <w:r w:rsidRPr="000C1AB4">
                      <w:rPr>
                        <w:sz w:val="17"/>
                        <w:lang w:val="en-AU"/>
                      </w:rPr>
                      <w:t>Diversity Council Australia</w:t>
                    </w:r>
                    <w:r w:rsidR="00AA78E9">
                      <w:rPr>
                        <w:sz w:val="17"/>
                        <w:lang w:val="en-AU"/>
                      </w:rPr>
                      <w:t xml:space="preserve"> </w:t>
                    </w:r>
                    <w:r w:rsidR="00AA78E9">
                      <w:rPr>
                        <w:rFonts w:cs="Arial"/>
                        <w:sz w:val="17"/>
                        <w:lang w:val="en-AU"/>
                      </w:rPr>
                      <w:t>©</w:t>
                    </w:r>
                    <w:r w:rsidR="00AA78E9">
                      <w:rPr>
                        <w:sz w:val="17"/>
                        <w:lang w:val="en-AU"/>
                      </w:rPr>
                      <w:t xml:space="preserve"> 2025</w:t>
                    </w:r>
                  </w:p>
                  <w:p w14:paraId="07377988" w14:textId="77777777" w:rsidR="006B58C7" w:rsidRPr="000C1AB4" w:rsidRDefault="006B58C7" w:rsidP="006B58C7">
                    <w:pPr>
                      <w:jc w:val="right"/>
                      <w:rPr>
                        <w:sz w:val="17"/>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35"/>
      <w:gridCol w:w="3435"/>
      <w:gridCol w:w="3435"/>
    </w:tblGrid>
    <w:tr w:rsidR="3E518753" w14:paraId="29A9D5EA" w14:textId="77777777" w:rsidTr="3E518753">
      <w:trPr>
        <w:trHeight w:val="300"/>
      </w:trPr>
      <w:tc>
        <w:tcPr>
          <w:tcW w:w="3435" w:type="dxa"/>
        </w:tcPr>
        <w:p w14:paraId="535F8346" w14:textId="2F7B93AB" w:rsidR="3E518753" w:rsidRDefault="3E518753" w:rsidP="3E518753">
          <w:pPr>
            <w:pStyle w:val="Header"/>
            <w:ind w:left="-115"/>
          </w:pPr>
        </w:p>
      </w:tc>
      <w:tc>
        <w:tcPr>
          <w:tcW w:w="3435" w:type="dxa"/>
        </w:tcPr>
        <w:p w14:paraId="444F6585" w14:textId="2CFADC84" w:rsidR="3E518753" w:rsidRDefault="3E518753" w:rsidP="3E518753">
          <w:pPr>
            <w:pStyle w:val="Header"/>
            <w:jc w:val="center"/>
          </w:pPr>
        </w:p>
      </w:tc>
      <w:tc>
        <w:tcPr>
          <w:tcW w:w="3435" w:type="dxa"/>
        </w:tcPr>
        <w:p w14:paraId="1636DE76" w14:textId="11A82C10" w:rsidR="3E518753" w:rsidRDefault="3E518753" w:rsidP="3E518753">
          <w:pPr>
            <w:pStyle w:val="Header"/>
            <w:ind w:right="-115"/>
            <w:jc w:val="right"/>
          </w:pPr>
        </w:p>
      </w:tc>
    </w:tr>
  </w:tbl>
  <w:p w14:paraId="247F65E2" w14:textId="5EBF9152" w:rsidR="3E518753" w:rsidRDefault="3E518753" w:rsidP="3E518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90A5C" w14:textId="77777777" w:rsidR="00B029ED" w:rsidRDefault="00B029ED">
      <w:r>
        <w:separator/>
      </w:r>
    </w:p>
  </w:footnote>
  <w:footnote w:type="continuationSeparator" w:id="0">
    <w:p w14:paraId="6390C7A7" w14:textId="77777777" w:rsidR="00B029ED" w:rsidRDefault="00B029ED">
      <w:r>
        <w:continuationSeparator/>
      </w:r>
    </w:p>
  </w:footnote>
  <w:footnote w:type="continuationNotice" w:id="1">
    <w:p w14:paraId="20666424" w14:textId="77777777" w:rsidR="00B029ED" w:rsidRDefault="00B02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2506582"/>
      <w:docPartObj>
        <w:docPartGallery w:val="Page Numbers (Top of Page)"/>
        <w:docPartUnique/>
      </w:docPartObj>
    </w:sdtPr>
    <w:sdtEndPr>
      <w:rPr>
        <w:rStyle w:val="PageNumber"/>
      </w:rPr>
    </w:sdtEndPr>
    <w:sdtContent>
      <w:p w14:paraId="4677AD85" w14:textId="15444E3E" w:rsidR="00157EF1" w:rsidRDefault="00157EF1" w:rsidP="000560A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E122F7" w14:textId="0EDD93CA" w:rsidR="004C63D0" w:rsidRDefault="004633AA" w:rsidP="00157EF1">
    <w:pPr>
      <w:pStyle w:val="Header"/>
      <w:ind w:right="360"/>
    </w:pPr>
    <w:r>
      <w:rPr>
        <w:noProof/>
      </w:rPr>
      <w:pict w14:anchorId="21260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09860" o:spid="_x0000_s1025" type="#_x0000_t75" style="position:absolute;margin-left:0;margin-top:0;width:595.2pt;height:841.9pt;z-index:-251658240;mso-wrap-edited:f;mso-position-horizontal:center;mso-position-horizontal-relative:margin;mso-position-vertical:center;mso-position-vertical-relative:margin" o:allowincell="f">
          <v:imagedata r:id="rId1" o:title="Word A4 Back Panel Oran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943D" w14:textId="18B1F1B1" w:rsidR="00E95C16" w:rsidRDefault="00E95C16">
    <w:pPr>
      <w:pStyle w:val="Header"/>
      <w:rPr>
        <w:lang w:val="en-AU"/>
      </w:rPr>
    </w:pPr>
  </w:p>
  <w:p w14:paraId="7F8B8064" w14:textId="02D6493F" w:rsidR="00F13103" w:rsidRPr="00832974" w:rsidRDefault="00F13103" w:rsidP="1669CF74">
    <w:pPr>
      <w:pStyle w:val="Header"/>
      <w:rPr>
        <w:sz w:val="22"/>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C15F" w14:textId="53B6B3D4" w:rsidR="004C63D0" w:rsidRDefault="004C63D0" w:rsidP="00C733A0">
    <w:pPr>
      <w:pStyle w:val="Header"/>
      <w:ind w:left="-709" w:hanging="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0CB"/>
    <w:multiLevelType w:val="multilevel"/>
    <w:tmpl w:val="8BA83AD6"/>
    <w:styleLink w:val="CurrentList11"/>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C7362E"/>
    <w:multiLevelType w:val="hybridMultilevel"/>
    <w:tmpl w:val="DB8413F2"/>
    <w:lvl w:ilvl="0" w:tplc="CF42A18A">
      <w:start w:val="1"/>
      <w:numFmt w:val="bullet"/>
      <w:pStyle w:val="ListBullet"/>
      <w:lvlText w:val=""/>
      <w:lvlJc w:val="left"/>
      <w:pPr>
        <w:ind w:left="284" w:hanging="284"/>
      </w:pPr>
      <w:rPr>
        <w:rFonts w:ascii="Symbol" w:hAnsi="Symbol" w:hint="default"/>
        <w:color w:val="081749"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933A7"/>
    <w:multiLevelType w:val="hybridMultilevel"/>
    <w:tmpl w:val="9B4AE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5F55"/>
    <w:multiLevelType w:val="multilevel"/>
    <w:tmpl w:val="078A913A"/>
    <w:styleLink w:val="CurrentList1"/>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E014BD"/>
    <w:multiLevelType w:val="hybridMultilevel"/>
    <w:tmpl w:val="ABAED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883591"/>
    <w:multiLevelType w:val="hybridMultilevel"/>
    <w:tmpl w:val="9966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C20E5"/>
    <w:multiLevelType w:val="hybridMultilevel"/>
    <w:tmpl w:val="AFA61F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375900"/>
    <w:multiLevelType w:val="hybridMultilevel"/>
    <w:tmpl w:val="59E4F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24D16"/>
    <w:multiLevelType w:val="multilevel"/>
    <w:tmpl w:val="B8263798"/>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9D4ECC"/>
    <w:multiLevelType w:val="hybridMultilevel"/>
    <w:tmpl w:val="6AACB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C956DA"/>
    <w:multiLevelType w:val="hybridMultilevel"/>
    <w:tmpl w:val="7B26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96134"/>
    <w:multiLevelType w:val="multilevel"/>
    <w:tmpl w:val="E31A1310"/>
    <w:styleLink w:val="CurrentList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A9580F"/>
    <w:multiLevelType w:val="hybridMultilevel"/>
    <w:tmpl w:val="04941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F6102E"/>
    <w:multiLevelType w:val="hybridMultilevel"/>
    <w:tmpl w:val="C0621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30131C"/>
    <w:multiLevelType w:val="hybridMultilevel"/>
    <w:tmpl w:val="BE3EE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C908F7"/>
    <w:multiLevelType w:val="hybridMultilevel"/>
    <w:tmpl w:val="355C7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8FF686"/>
    <w:multiLevelType w:val="hybridMultilevel"/>
    <w:tmpl w:val="4DFAEE34"/>
    <w:lvl w:ilvl="0" w:tplc="57BE76B4">
      <w:start w:val="1"/>
      <w:numFmt w:val="bullet"/>
      <w:lvlText w:val=""/>
      <w:lvlJc w:val="left"/>
      <w:pPr>
        <w:ind w:left="720" w:hanging="360"/>
      </w:pPr>
      <w:rPr>
        <w:rFonts w:ascii="Symbol" w:hAnsi="Symbol" w:hint="default"/>
      </w:rPr>
    </w:lvl>
    <w:lvl w:ilvl="1" w:tplc="515A674C">
      <w:start w:val="1"/>
      <w:numFmt w:val="bullet"/>
      <w:lvlText w:val="o"/>
      <w:lvlJc w:val="left"/>
      <w:pPr>
        <w:ind w:left="1440" w:hanging="360"/>
      </w:pPr>
      <w:rPr>
        <w:rFonts w:ascii="Courier New" w:hAnsi="Courier New" w:hint="default"/>
      </w:rPr>
    </w:lvl>
    <w:lvl w:ilvl="2" w:tplc="2BC45E82">
      <w:start w:val="1"/>
      <w:numFmt w:val="bullet"/>
      <w:lvlText w:val=""/>
      <w:lvlJc w:val="left"/>
      <w:pPr>
        <w:ind w:left="2160" w:hanging="360"/>
      </w:pPr>
      <w:rPr>
        <w:rFonts w:ascii="Wingdings" w:hAnsi="Wingdings" w:hint="default"/>
      </w:rPr>
    </w:lvl>
    <w:lvl w:ilvl="3" w:tplc="0A2EE47C">
      <w:start w:val="1"/>
      <w:numFmt w:val="bullet"/>
      <w:lvlText w:val=""/>
      <w:lvlJc w:val="left"/>
      <w:pPr>
        <w:ind w:left="2880" w:hanging="360"/>
      </w:pPr>
      <w:rPr>
        <w:rFonts w:ascii="Symbol" w:hAnsi="Symbol" w:hint="default"/>
      </w:rPr>
    </w:lvl>
    <w:lvl w:ilvl="4" w:tplc="FC7E198A">
      <w:start w:val="1"/>
      <w:numFmt w:val="bullet"/>
      <w:lvlText w:val="o"/>
      <w:lvlJc w:val="left"/>
      <w:pPr>
        <w:ind w:left="3600" w:hanging="360"/>
      </w:pPr>
      <w:rPr>
        <w:rFonts w:ascii="Courier New" w:hAnsi="Courier New" w:hint="default"/>
      </w:rPr>
    </w:lvl>
    <w:lvl w:ilvl="5" w:tplc="21728184">
      <w:start w:val="1"/>
      <w:numFmt w:val="bullet"/>
      <w:lvlText w:val=""/>
      <w:lvlJc w:val="left"/>
      <w:pPr>
        <w:ind w:left="4320" w:hanging="360"/>
      </w:pPr>
      <w:rPr>
        <w:rFonts w:ascii="Wingdings" w:hAnsi="Wingdings" w:hint="default"/>
      </w:rPr>
    </w:lvl>
    <w:lvl w:ilvl="6" w:tplc="45204B7C">
      <w:start w:val="1"/>
      <w:numFmt w:val="bullet"/>
      <w:lvlText w:val=""/>
      <w:lvlJc w:val="left"/>
      <w:pPr>
        <w:ind w:left="5040" w:hanging="360"/>
      </w:pPr>
      <w:rPr>
        <w:rFonts w:ascii="Symbol" w:hAnsi="Symbol" w:hint="default"/>
      </w:rPr>
    </w:lvl>
    <w:lvl w:ilvl="7" w:tplc="56AEB9F6">
      <w:start w:val="1"/>
      <w:numFmt w:val="bullet"/>
      <w:lvlText w:val="o"/>
      <w:lvlJc w:val="left"/>
      <w:pPr>
        <w:ind w:left="5760" w:hanging="360"/>
      </w:pPr>
      <w:rPr>
        <w:rFonts w:ascii="Courier New" w:hAnsi="Courier New" w:hint="default"/>
      </w:rPr>
    </w:lvl>
    <w:lvl w:ilvl="8" w:tplc="8B76CBC6">
      <w:start w:val="1"/>
      <w:numFmt w:val="bullet"/>
      <w:lvlText w:val=""/>
      <w:lvlJc w:val="left"/>
      <w:pPr>
        <w:ind w:left="6480" w:hanging="360"/>
      </w:pPr>
      <w:rPr>
        <w:rFonts w:ascii="Wingdings" w:hAnsi="Wingdings" w:hint="default"/>
      </w:rPr>
    </w:lvl>
  </w:abstractNum>
  <w:abstractNum w:abstractNumId="17" w15:restartNumberingAfterBreak="0">
    <w:nsid w:val="3DDB4252"/>
    <w:multiLevelType w:val="multilevel"/>
    <w:tmpl w:val="4288D610"/>
    <w:styleLink w:val="CurrentList2"/>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A72D7B"/>
    <w:multiLevelType w:val="multilevel"/>
    <w:tmpl w:val="DABC0064"/>
    <w:styleLink w:val="CurrentList3"/>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7C6F08"/>
    <w:multiLevelType w:val="multilevel"/>
    <w:tmpl w:val="B6E4C828"/>
    <w:lvl w:ilvl="0">
      <w:start w:val="1"/>
      <w:numFmt w:val="decimal"/>
      <w:pStyle w:val="ContentsSubheading1"/>
      <w:lvlText w:val="%1."/>
      <w:lvlJc w:val="left"/>
      <w:pPr>
        <w:ind w:left="360" w:hanging="360"/>
      </w:pPr>
    </w:lvl>
    <w:lvl w:ilvl="1">
      <w:start w:val="1"/>
      <w:numFmt w:val="decimal"/>
      <w:pStyle w:val="ContentsBodytex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C2331E"/>
    <w:multiLevelType w:val="hybridMultilevel"/>
    <w:tmpl w:val="8528F134"/>
    <w:lvl w:ilvl="0" w:tplc="D870DE82">
      <w:start w:val="1"/>
      <w:numFmt w:val="bullet"/>
      <w:pStyle w:val="D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65C84"/>
    <w:multiLevelType w:val="hybridMultilevel"/>
    <w:tmpl w:val="9E968FD2"/>
    <w:lvl w:ilvl="0" w:tplc="0C090001">
      <w:start w:val="1"/>
      <w:numFmt w:val="bullet"/>
      <w:lvlText w:val=""/>
      <w:lvlJc w:val="left"/>
      <w:pPr>
        <w:tabs>
          <w:tab w:val="num" w:pos="502"/>
        </w:tabs>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2" w15:restartNumberingAfterBreak="0">
    <w:nsid w:val="4E293741"/>
    <w:multiLevelType w:val="multilevel"/>
    <w:tmpl w:val="01AEBED4"/>
    <w:styleLink w:val="CurrentList5"/>
    <w:lvl w:ilvl="0">
      <w:start w:val="1"/>
      <w:numFmt w:val="bullet"/>
      <w:lvlText w:val=""/>
      <w:lvlJc w:val="left"/>
      <w:pPr>
        <w:ind w:left="284" w:hanging="284"/>
      </w:pPr>
      <w:rPr>
        <w:rFonts w:ascii="Symbol" w:hAnsi="Symbol" w:hint="default"/>
        <w:color w:val="FF8E3B"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061FC6"/>
    <w:multiLevelType w:val="hybridMultilevel"/>
    <w:tmpl w:val="2DE05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0F150D"/>
    <w:multiLevelType w:val="hybridMultilevel"/>
    <w:tmpl w:val="A4783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CF5B96"/>
    <w:multiLevelType w:val="multilevel"/>
    <w:tmpl w:val="08090025"/>
    <w:styleLink w:val="CurrentList7"/>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42B7F45"/>
    <w:multiLevelType w:val="hybridMultilevel"/>
    <w:tmpl w:val="063099D6"/>
    <w:lvl w:ilvl="0" w:tplc="04090001">
      <w:start w:val="1"/>
      <w:numFmt w:val="bullet"/>
      <w:lvlText w:val=""/>
      <w:lvlJc w:val="left"/>
      <w:pPr>
        <w:ind w:left="720" w:hanging="360"/>
      </w:pPr>
      <w:rPr>
        <w:rFonts w:ascii="Symbol" w:hAnsi="Symbol" w:hint="default"/>
      </w:rPr>
    </w:lvl>
    <w:lvl w:ilvl="1" w:tplc="2A2642F2">
      <w:start w:val="1"/>
      <w:numFmt w:val="bullet"/>
      <w:pStyle w:val="BodyTex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2239D"/>
    <w:multiLevelType w:val="multilevel"/>
    <w:tmpl w:val="865E5B0A"/>
    <w:styleLink w:val="CurrentList4"/>
    <w:lvl w:ilvl="0">
      <w:start w:val="1"/>
      <w:numFmt w:val="bullet"/>
      <w:lvlText w:val=""/>
      <w:lvlJc w:val="left"/>
      <w:pPr>
        <w:ind w:left="284" w:hanging="284"/>
      </w:pPr>
      <w:rPr>
        <w:rFonts w:ascii="Symbol" w:hAnsi="Symbol" w:hint="default"/>
        <w:color w:val="FF8E3B"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F80FAA"/>
    <w:multiLevelType w:val="hybridMultilevel"/>
    <w:tmpl w:val="56346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EE3AD6"/>
    <w:multiLevelType w:val="hybridMultilevel"/>
    <w:tmpl w:val="AB50A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740440"/>
    <w:multiLevelType w:val="multilevel"/>
    <w:tmpl w:val="818E9BF8"/>
    <w:styleLink w:val="CurrentList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28110EC"/>
    <w:multiLevelType w:val="hybridMultilevel"/>
    <w:tmpl w:val="063A363A"/>
    <w:lvl w:ilvl="0" w:tplc="0B66C61A">
      <w:start w:val="1"/>
      <w:numFmt w:val="decimal"/>
      <w:pStyle w:val="ListNumber"/>
      <w:lvlText w:val="%1."/>
      <w:lvlJc w:val="left"/>
      <w:pPr>
        <w:tabs>
          <w:tab w:val="num" w:pos="778"/>
        </w:tabs>
        <w:ind w:left="778" w:hanging="389"/>
      </w:pPr>
      <w:rPr>
        <w:rFonts w:hint="default"/>
      </w:rPr>
    </w:lvl>
    <w:lvl w:ilvl="1" w:tplc="04090019">
      <w:start w:val="1"/>
      <w:numFmt w:val="lowerLetter"/>
      <w:lvlText w:val="%2."/>
      <w:lvlJc w:val="left"/>
      <w:pPr>
        <w:ind w:left="1829" w:hanging="360"/>
      </w:pPr>
    </w:lvl>
    <w:lvl w:ilvl="2" w:tplc="0409001B">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32" w15:restartNumberingAfterBreak="0">
    <w:nsid w:val="72C66CAA"/>
    <w:multiLevelType w:val="multilevel"/>
    <w:tmpl w:val="F1BE87F0"/>
    <w:styleLink w:val="CurrentList1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598282">
    <w:abstractNumId w:val="16"/>
  </w:num>
  <w:num w:numId="2" w16cid:durableId="895312623">
    <w:abstractNumId w:val="31"/>
  </w:num>
  <w:num w:numId="3" w16cid:durableId="842403657">
    <w:abstractNumId w:val="1"/>
  </w:num>
  <w:num w:numId="4" w16cid:durableId="2007897504">
    <w:abstractNumId w:val="3"/>
  </w:num>
  <w:num w:numId="5" w16cid:durableId="215631293">
    <w:abstractNumId w:val="17"/>
  </w:num>
  <w:num w:numId="6" w16cid:durableId="370300618">
    <w:abstractNumId w:val="18"/>
  </w:num>
  <w:num w:numId="7" w16cid:durableId="36006303">
    <w:abstractNumId w:val="27"/>
  </w:num>
  <w:num w:numId="8" w16cid:durableId="78910887">
    <w:abstractNumId w:val="22"/>
  </w:num>
  <w:num w:numId="9" w16cid:durableId="2130201489">
    <w:abstractNumId w:val="8"/>
  </w:num>
  <w:num w:numId="10" w16cid:durableId="1121731680">
    <w:abstractNumId w:val="25"/>
  </w:num>
  <w:num w:numId="11" w16cid:durableId="456141274">
    <w:abstractNumId w:val="19"/>
  </w:num>
  <w:num w:numId="12" w16cid:durableId="1431126580">
    <w:abstractNumId w:val="11"/>
  </w:num>
  <w:num w:numId="13" w16cid:durableId="976494184">
    <w:abstractNumId w:val="30"/>
  </w:num>
  <w:num w:numId="14" w16cid:durableId="93601900">
    <w:abstractNumId w:val="32"/>
  </w:num>
  <w:num w:numId="15" w16cid:durableId="1526210990">
    <w:abstractNumId w:val="0"/>
  </w:num>
  <w:num w:numId="16" w16cid:durableId="2089767609">
    <w:abstractNumId w:val="21"/>
  </w:num>
  <w:num w:numId="17" w16cid:durableId="704796636">
    <w:abstractNumId w:val="24"/>
  </w:num>
  <w:num w:numId="18" w16cid:durableId="1392343929">
    <w:abstractNumId w:val="15"/>
  </w:num>
  <w:num w:numId="19" w16cid:durableId="2132045336">
    <w:abstractNumId w:val="6"/>
  </w:num>
  <w:num w:numId="20" w16cid:durableId="1404982389">
    <w:abstractNumId w:val="20"/>
  </w:num>
  <w:num w:numId="21" w16cid:durableId="1082683458">
    <w:abstractNumId w:val="23"/>
  </w:num>
  <w:num w:numId="22" w16cid:durableId="1446734690">
    <w:abstractNumId w:val="26"/>
  </w:num>
  <w:num w:numId="23" w16cid:durableId="1718309633">
    <w:abstractNumId w:val="5"/>
  </w:num>
  <w:num w:numId="24" w16cid:durableId="141124521">
    <w:abstractNumId w:val="10"/>
  </w:num>
  <w:num w:numId="25" w16cid:durableId="2124644280">
    <w:abstractNumId w:val="4"/>
  </w:num>
  <w:num w:numId="26" w16cid:durableId="2032216102">
    <w:abstractNumId w:val="28"/>
  </w:num>
  <w:num w:numId="27" w16cid:durableId="160122944">
    <w:abstractNumId w:val="2"/>
  </w:num>
  <w:num w:numId="28" w16cid:durableId="1659653903">
    <w:abstractNumId w:val="12"/>
  </w:num>
  <w:num w:numId="29" w16cid:durableId="1320765405">
    <w:abstractNumId w:val="13"/>
  </w:num>
  <w:num w:numId="30" w16cid:durableId="191962891">
    <w:abstractNumId w:val="14"/>
  </w:num>
  <w:num w:numId="31" w16cid:durableId="2040623122">
    <w:abstractNumId w:val="9"/>
  </w:num>
  <w:num w:numId="32" w16cid:durableId="459348081">
    <w:abstractNumId w:val="29"/>
  </w:num>
  <w:num w:numId="33" w16cid:durableId="115075217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22"/>
    <w:rsid w:val="000000AF"/>
    <w:rsid w:val="00001137"/>
    <w:rsid w:val="00002324"/>
    <w:rsid w:val="00015CA4"/>
    <w:rsid w:val="000207F7"/>
    <w:rsid w:val="00020ECE"/>
    <w:rsid w:val="00023B62"/>
    <w:rsid w:val="00032E62"/>
    <w:rsid w:val="00036D05"/>
    <w:rsid w:val="00036F88"/>
    <w:rsid w:val="000411A8"/>
    <w:rsid w:val="00044D3A"/>
    <w:rsid w:val="00052714"/>
    <w:rsid w:val="000560AD"/>
    <w:rsid w:val="00056D46"/>
    <w:rsid w:val="000618D6"/>
    <w:rsid w:val="00061E17"/>
    <w:rsid w:val="000632FB"/>
    <w:rsid w:val="000668C3"/>
    <w:rsid w:val="00071136"/>
    <w:rsid w:val="0007128D"/>
    <w:rsid w:val="000714AC"/>
    <w:rsid w:val="00071566"/>
    <w:rsid w:val="0007505C"/>
    <w:rsid w:val="00080771"/>
    <w:rsid w:val="00082536"/>
    <w:rsid w:val="00082660"/>
    <w:rsid w:val="00082A77"/>
    <w:rsid w:val="00083AB5"/>
    <w:rsid w:val="00083C6D"/>
    <w:rsid w:val="0008603C"/>
    <w:rsid w:val="00086348"/>
    <w:rsid w:val="000871C1"/>
    <w:rsid w:val="000906AD"/>
    <w:rsid w:val="00093348"/>
    <w:rsid w:val="00093870"/>
    <w:rsid w:val="00097E45"/>
    <w:rsid w:val="000A153A"/>
    <w:rsid w:val="000A6D3C"/>
    <w:rsid w:val="000C1AB4"/>
    <w:rsid w:val="000C4ACE"/>
    <w:rsid w:val="000C5CF0"/>
    <w:rsid w:val="000C7316"/>
    <w:rsid w:val="000D317C"/>
    <w:rsid w:val="000D6268"/>
    <w:rsid w:val="000E18A8"/>
    <w:rsid w:val="000E6A75"/>
    <w:rsid w:val="000F2247"/>
    <w:rsid w:val="000F7F62"/>
    <w:rsid w:val="001124E3"/>
    <w:rsid w:val="00114B03"/>
    <w:rsid w:val="0011618A"/>
    <w:rsid w:val="00116E70"/>
    <w:rsid w:val="00123472"/>
    <w:rsid w:val="00126CCE"/>
    <w:rsid w:val="00130249"/>
    <w:rsid w:val="0013072A"/>
    <w:rsid w:val="00133127"/>
    <w:rsid w:val="00136B51"/>
    <w:rsid w:val="001405D2"/>
    <w:rsid w:val="0014223D"/>
    <w:rsid w:val="00145F16"/>
    <w:rsid w:val="00150F39"/>
    <w:rsid w:val="0015794E"/>
    <w:rsid w:val="00157EF1"/>
    <w:rsid w:val="00164654"/>
    <w:rsid w:val="001711F6"/>
    <w:rsid w:val="00172D88"/>
    <w:rsid w:val="001739E7"/>
    <w:rsid w:val="00176C40"/>
    <w:rsid w:val="00182065"/>
    <w:rsid w:val="00183537"/>
    <w:rsid w:val="0018556D"/>
    <w:rsid w:val="0018599C"/>
    <w:rsid w:val="00190236"/>
    <w:rsid w:val="001938FD"/>
    <w:rsid w:val="00196FF8"/>
    <w:rsid w:val="001972AB"/>
    <w:rsid w:val="001A1566"/>
    <w:rsid w:val="001A3854"/>
    <w:rsid w:val="001A45C9"/>
    <w:rsid w:val="001A4A59"/>
    <w:rsid w:val="001A58E7"/>
    <w:rsid w:val="001B2FB4"/>
    <w:rsid w:val="001B348A"/>
    <w:rsid w:val="001B4517"/>
    <w:rsid w:val="001B6C59"/>
    <w:rsid w:val="001B7C03"/>
    <w:rsid w:val="001C05EB"/>
    <w:rsid w:val="001C0A35"/>
    <w:rsid w:val="001C38D9"/>
    <w:rsid w:val="001C47AD"/>
    <w:rsid w:val="001C5CAE"/>
    <w:rsid w:val="001C5CDE"/>
    <w:rsid w:val="001D289E"/>
    <w:rsid w:val="001D3E5D"/>
    <w:rsid w:val="001D57FB"/>
    <w:rsid w:val="001D7882"/>
    <w:rsid w:val="001E1023"/>
    <w:rsid w:val="001E3810"/>
    <w:rsid w:val="001E7218"/>
    <w:rsid w:val="001F09F8"/>
    <w:rsid w:val="001F1615"/>
    <w:rsid w:val="001F16AF"/>
    <w:rsid w:val="001F1A78"/>
    <w:rsid w:val="001F2AC3"/>
    <w:rsid w:val="0020088D"/>
    <w:rsid w:val="00202571"/>
    <w:rsid w:val="002041BF"/>
    <w:rsid w:val="00204A49"/>
    <w:rsid w:val="00215E68"/>
    <w:rsid w:val="002203A3"/>
    <w:rsid w:val="0022097C"/>
    <w:rsid w:val="00226691"/>
    <w:rsid w:val="002311E5"/>
    <w:rsid w:val="002318D5"/>
    <w:rsid w:val="0023271B"/>
    <w:rsid w:val="002327AE"/>
    <w:rsid w:val="002335BF"/>
    <w:rsid w:val="00237B2C"/>
    <w:rsid w:val="002403C0"/>
    <w:rsid w:val="00244A74"/>
    <w:rsid w:val="00244C70"/>
    <w:rsid w:val="00246AC2"/>
    <w:rsid w:val="00247C49"/>
    <w:rsid w:val="00256CA6"/>
    <w:rsid w:val="00257603"/>
    <w:rsid w:val="00261B04"/>
    <w:rsid w:val="00262428"/>
    <w:rsid w:val="00263F77"/>
    <w:rsid w:val="00264F87"/>
    <w:rsid w:val="00266CD4"/>
    <w:rsid w:val="00273346"/>
    <w:rsid w:val="00273FF6"/>
    <w:rsid w:val="00276B1A"/>
    <w:rsid w:val="0028562D"/>
    <w:rsid w:val="002859DC"/>
    <w:rsid w:val="00287941"/>
    <w:rsid w:val="00290C38"/>
    <w:rsid w:val="002939C7"/>
    <w:rsid w:val="00293D4E"/>
    <w:rsid w:val="002960B6"/>
    <w:rsid w:val="002A79DC"/>
    <w:rsid w:val="002B3CB5"/>
    <w:rsid w:val="002C13E7"/>
    <w:rsid w:val="002D0880"/>
    <w:rsid w:val="002D2D63"/>
    <w:rsid w:val="002D2EF4"/>
    <w:rsid w:val="002D79A9"/>
    <w:rsid w:val="002E0CDC"/>
    <w:rsid w:val="002E7C08"/>
    <w:rsid w:val="002F0B9C"/>
    <w:rsid w:val="002F10AF"/>
    <w:rsid w:val="0031042E"/>
    <w:rsid w:val="00310D42"/>
    <w:rsid w:val="00320D1F"/>
    <w:rsid w:val="00321FE4"/>
    <w:rsid w:val="003259FE"/>
    <w:rsid w:val="00325F8D"/>
    <w:rsid w:val="00330644"/>
    <w:rsid w:val="0034079C"/>
    <w:rsid w:val="003461DA"/>
    <w:rsid w:val="00346377"/>
    <w:rsid w:val="00347F74"/>
    <w:rsid w:val="00351E1E"/>
    <w:rsid w:val="00352CB3"/>
    <w:rsid w:val="00362CC7"/>
    <w:rsid w:val="003643E5"/>
    <w:rsid w:val="00373C60"/>
    <w:rsid w:val="00377D53"/>
    <w:rsid w:val="00384A7D"/>
    <w:rsid w:val="00387C58"/>
    <w:rsid w:val="00387FCA"/>
    <w:rsid w:val="00391FC7"/>
    <w:rsid w:val="00395024"/>
    <w:rsid w:val="00395769"/>
    <w:rsid w:val="00396149"/>
    <w:rsid w:val="00396D56"/>
    <w:rsid w:val="003A1634"/>
    <w:rsid w:val="003A230C"/>
    <w:rsid w:val="003A2C1C"/>
    <w:rsid w:val="003B636F"/>
    <w:rsid w:val="003B703B"/>
    <w:rsid w:val="003C34DC"/>
    <w:rsid w:val="003D21AF"/>
    <w:rsid w:val="003D33A9"/>
    <w:rsid w:val="003D356B"/>
    <w:rsid w:val="003D4161"/>
    <w:rsid w:val="003D428C"/>
    <w:rsid w:val="003F0096"/>
    <w:rsid w:val="00402F65"/>
    <w:rsid w:val="00403D4F"/>
    <w:rsid w:val="004106DA"/>
    <w:rsid w:val="00410895"/>
    <w:rsid w:val="0041097D"/>
    <w:rsid w:val="00411470"/>
    <w:rsid w:val="00416DEC"/>
    <w:rsid w:val="00431108"/>
    <w:rsid w:val="004325CE"/>
    <w:rsid w:val="0043373D"/>
    <w:rsid w:val="00435457"/>
    <w:rsid w:val="00435BD5"/>
    <w:rsid w:val="00437C5E"/>
    <w:rsid w:val="00437D9E"/>
    <w:rsid w:val="00451BFA"/>
    <w:rsid w:val="00453C8E"/>
    <w:rsid w:val="00453CC8"/>
    <w:rsid w:val="004557D4"/>
    <w:rsid w:val="00456231"/>
    <w:rsid w:val="0045647F"/>
    <w:rsid w:val="004629F5"/>
    <w:rsid w:val="004633AA"/>
    <w:rsid w:val="00463519"/>
    <w:rsid w:val="00471874"/>
    <w:rsid w:val="00475E6A"/>
    <w:rsid w:val="00476009"/>
    <w:rsid w:val="00482705"/>
    <w:rsid w:val="00485E15"/>
    <w:rsid w:val="0048659B"/>
    <w:rsid w:val="00486E60"/>
    <w:rsid w:val="00493D13"/>
    <w:rsid w:val="004B0F6C"/>
    <w:rsid w:val="004B51CB"/>
    <w:rsid w:val="004B73B7"/>
    <w:rsid w:val="004C0EDB"/>
    <w:rsid w:val="004C0FE5"/>
    <w:rsid w:val="004C1EA5"/>
    <w:rsid w:val="004C63D0"/>
    <w:rsid w:val="004D142C"/>
    <w:rsid w:val="004E0C86"/>
    <w:rsid w:val="004E2E01"/>
    <w:rsid w:val="004E4F69"/>
    <w:rsid w:val="004E5D95"/>
    <w:rsid w:val="004F47D9"/>
    <w:rsid w:val="004F6380"/>
    <w:rsid w:val="00501578"/>
    <w:rsid w:val="005030F0"/>
    <w:rsid w:val="00503255"/>
    <w:rsid w:val="005035BB"/>
    <w:rsid w:val="005036FA"/>
    <w:rsid w:val="005046EF"/>
    <w:rsid w:val="00505EE3"/>
    <w:rsid w:val="00506227"/>
    <w:rsid w:val="005068D7"/>
    <w:rsid w:val="0050739E"/>
    <w:rsid w:val="005127B7"/>
    <w:rsid w:val="005127EA"/>
    <w:rsid w:val="005143D8"/>
    <w:rsid w:val="00514E99"/>
    <w:rsid w:val="005156D4"/>
    <w:rsid w:val="00516031"/>
    <w:rsid w:val="00524D6B"/>
    <w:rsid w:val="00525876"/>
    <w:rsid w:val="00527271"/>
    <w:rsid w:val="00531587"/>
    <w:rsid w:val="0053160D"/>
    <w:rsid w:val="00531847"/>
    <w:rsid w:val="0053424C"/>
    <w:rsid w:val="0053718C"/>
    <w:rsid w:val="005418A1"/>
    <w:rsid w:val="00542E17"/>
    <w:rsid w:val="00544C27"/>
    <w:rsid w:val="00553189"/>
    <w:rsid w:val="00555393"/>
    <w:rsid w:val="0055673A"/>
    <w:rsid w:val="00560942"/>
    <w:rsid w:val="0056163A"/>
    <w:rsid w:val="00562F8A"/>
    <w:rsid w:val="00565133"/>
    <w:rsid w:val="00570663"/>
    <w:rsid w:val="005706DF"/>
    <w:rsid w:val="00574C06"/>
    <w:rsid w:val="005764D6"/>
    <w:rsid w:val="0058248B"/>
    <w:rsid w:val="005856CE"/>
    <w:rsid w:val="00586313"/>
    <w:rsid w:val="00587CFD"/>
    <w:rsid w:val="005910FD"/>
    <w:rsid w:val="005922AD"/>
    <w:rsid w:val="005940A7"/>
    <w:rsid w:val="005941C7"/>
    <w:rsid w:val="00595AC8"/>
    <w:rsid w:val="00595BAA"/>
    <w:rsid w:val="005960FC"/>
    <w:rsid w:val="005A1A91"/>
    <w:rsid w:val="005A66C6"/>
    <w:rsid w:val="005A728B"/>
    <w:rsid w:val="005B04C0"/>
    <w:rsid w:val="005B0CEE"/>
    <w:rsid w:val="005B3938"/>
    <w:rsid w:val="005B41BB"/>
    <w:rsid w:val="005C4D5E"/>
    <w:rsid w:val="005D10D0"/>
    <w:rsid w:val="005D1C82"/>
    <w:rsid w:val="005D3A39"/>
    <w:rsid w:val="005D59DF"/>
    <w:rsid w:val="005D6461"/>
    <w:rsid w:val="005E062E"/>
    <w:rsid w:val="005E618D"/>
    <w:rsid w:val="005F6A29"/>
    <w:rsid w:val="006017A4"/>
    <w:rsid w:val="006018C4"/>
    <w:rsid w:val="00601DBA"/>
    <w:rsid w:val="00601DD9"/>
    <w:rsid w:val="00612EE4"/>
    <w:rsid w:val="00614222"/>
    <w:rsid w:val="00615221"/>
    <w:rsid w:val="00621E2C"/>
    <w:rsid w:val="006245C0"/>
    <w:rsid w:val="0062748D"/>
    <w:rsid w:val="006322EF"/>
    <w:rsid w:val="00644581"/>
    <w:rsid w:val="00645E6A"/>
    <w:rsid w:val="00646942"/>
    <w:rsid w:val="00654F45"/>
    <w:rsid w:val="006555EB"/>
    <w:rsid w:val="00660656"/>
    <w:rsid w:val="00662490"/>
    <w:rsid w:val="0066755A"/>
    <w:rsid w:val="0068143C"/>
    <w:rsid w:val="006845FE"/>
    <w:rsid w:val="00684EB3"/>
    <w:rsid w:val="00692F28"/>
    <w:rsid w:val="006A64E4"/>
    <w:rsid w:val="006A6CAD"/>
    <w:rsid w:val="006B25BA"/>
    <w:rsid w:val="006B3EA4"/>
    <w:rsid w:val="006B58C7"/>
    <w:rsid w:val="006B7A88"/>
    <w:rsid w:val="006C0279"/>
    <w:rsid w:val="006C494C"/>
    <w:rsid w:val="006C4A89"/>
    <w:rsid w:val="006C6AE6"/>
    <w:rsid w:val="006D0588"/>
    <w:rsid w:val="006D06FA"/>
    <w:rsid w:val="006D2917"/>
    <w:rsid w:val="006D549B"/>
    <w:rsid w:val="006D5530"/>
    <w:rsid w:val="006E0613"/>
    <w:rsid w:val="006E0745"/>
    <w:rsid w:val="006E6CB3"/>
    <w:rsid w:val="006E6F42"/>
    <w:rsid w:val="006F23A2"/>
    <w:rsid w:val="006F294A"/>
    <w:rsid w:val="006F3896"/>
    <w:rsid w:val="006F65B9"/>
    <w:rsid w:val="006F709A"/>
    <w:rsid w:val="006F7B1F"/>
    <w:rsid w:val="00701627"/>
    <w:rsid w:val="007025E6"/>
    <w:rsid w:val="00702E65"/>
    <w:rsid w:val="007033BE"/>
    <w:rsid w:val="007052AD"/>
    <w:rsid w:val="00707DD6"/>
    <w:rsid w:val="00710986"/>
    <w:rsid w:val="007114D4"/>
    <w:rsid w:val="007208A3"/>
    <w:rsid w:val="00720A77"/>
    <w:rsid w:val="007215D3"/>
    <w:rsid w:val="007221AB"/>
    <w:rsid w:val="007241F6"/>
    <w:rsid w:val="00724B1B"/>
    <w:rsid w:val="007258CC"/>
    <w:rsid w:val="0073088C"/>
    <w:rsid w:val="0073697E"/>
    <w:rsid w:val="00746B8F"/>
    <w:rsid w:val="00747478"/>
    <w:rsid w:val="00747804"/>
    <w:rsid w:val="00753440"/>
    <w:rsid w:val="00755BCC"/>
    <w:rsid w:val="00757BEF"/>
    <w:rsid w:val="00760C81"/>
    <w:rsid w:val="00761AD3"/>
    <w:rsid w:val="00766219"/>
    <w:rsid w:val="007670DB"/>
    <w:rsid w:val="007711D8"/>
    <w:rsid w:val="007730C4"/>
    <w:rsid w:val="00776102"/>
    <w:rsid w:val="00781BA6"/>
    <w:rsid w:val="00782059"/>
    <w:rsid w:val="0078386E"/>
    <w:rsid w:val="00784129"/>
    <w:rsid w:val="007842FB"/>
    <w:rsid w:val="00795A4A"/>
    <w:rsid w:val="007A0970"/>
    <w:rsid w:val="007A18A1"/>
    <w:rsid w:val="007A1A15"/>
    <w:rsid w:val="007A2AF5"/>
    <w:rsid w:val="007A5468"/>
    <w:rsid w:val="007B0310"/>
    <w:rsid w:val="007B43B4"/>
    <w:rsid w:val="007B4F9A"/>
    <w:rsid w:val="007B6C88"/>
    <w:rsid w:val="007C1C54"/>
    <w:rsid w:val="007C28A4"/>
    <w:rsid w:val="007D028F"/>
    <w:rsid w:val="007D3F80"/>
    <w:rsid w:val="007D66C1"/>
    <w:rsid w:val="007D725D"/>
    <w:rsid w:val="007E7449"/>
    <w:rsid w:val="007F0597"/>
    <w:rsid w:val="007F0F61"/>
    <w:rsid w:val="007F1A7C"/>
    <w:rsid w:val="007F28B3"/>
    <w:rsid w:val="008000E1"/>
    <w:rsid w:val="00800225"/>
    <w:rsid w:val="00802B9B"/>
    <w:rsid w:val="0080633C"/>
    <w:rsid w:val="00806708"/>
    <w:rsid w:val="0080772D"/>
    <w:rsid w:val="00810DFE"/>
    <w:rsid w:val="00812366"/>
    <w:rsid w:val="00816767"/>
    <w:rsid w:val="0081770D"/>
    <w:rsid w:val="008206B7"/>
    <w:rsid w:val="00823C0F"/>
    <w:rsid w:val="008242B8"/>
    <w:rsid w:val="00824618"/>
    <w:rsid w:val="008249A1"/>
    <w:rsid w:val="00825909"/>
    <w:rsid w:val="00832571"/>
    <w:rsid w:val="00832974"/>
    <w:rsid w:val="0083514C"/>
    <w:rsid w:val="008404B9"/>
    <w:rsid w:val="00841319"/>
    <w:rsid w:val="008419B5"/>
    <w:rsid w:val="00842660"/>
    <w:rsid w:val="00844919"/>
    <w:rsid w:val="008458A5"/>
    <w:rsid w:val="00851A6B"/>
    <w:rsid w:val="00853E84"/>
    <w:rsid w:val="00857788"/>
    <w:rsid w:val="00861346"/>
    <w:rsid w:val="00861D11"/>
    <w:rsid w:val="00864117"/>
    <w:rsid w:val="008661A5"/>
    <w:rsid w:val="008670AE"/>
    <w:rsid w:val="0087368B"/>
    <w:rsid w:val="008761B7"/>
    <w:rsid w:val="008801B7"/>
    <w:rsid w:val="00880451"/>
    <w:rsid w:val="00881951"/>
    <w:rsid w:val="00882B87"/>
    <w:rsid w:val="00883D55"/>
    <w:rsid w:val="008843B1"/>
    <w:rsid w:val="00884C52"/>
    <w:rsid w:val="008873DE"/>
    <w:rsid w:val="00896FDD"/>
    <w:rsid w:val="008A1CF6"/>
    <w:rsid w:val="008A2106"/>
    <w:rsid w:val="008A28CB"/>
    <w:rsid w:val="008A6C1D"/>
    <w:rsid w:val="008A74F1"/>
    <w:rsid w:val="008B2FDC"/>
    <w:rsid w:val="008B6B35"/>
    <w:rsid w:val="008B6FBE"/>
    <w:rsid w:val="008B7F3E"/>
    <w:rsid w:val="008C5261"/>
    <w:rsid w:val="008D1857"/>
    <w:rsid w:val="008D2711"/>
    <w:rsid w:val="008D6904"/>
    <w:rsid w:val="008D7F07"/>
    <w:rsid w:val="008E55E0"/>
    <w:rsid w:val="008F0844"/>
    <w:rsid w:val="008F48D7"/>
    <w:rsid w:val="008F7032"/>
    <w:rsid w:val="008F70CF"/>
    <w:rsid w:val="00903D5E"/>
    <w:rsid w:val="009054C1"/>
    <w:rsid w:val="009202CB"/>
    <w:rsid w:val="00926BC1"/>
    <w:rsid w:val="00937A43"/>
    <w:rsid w:val="00940DC2"/>
    <w:rsid w:val="009421EA"/>
    <w:rsid w:val="0094365C"/>
    <w:rsid w:val="00954DE8"/>
    <w:rsid w:val="00955609"/>
    <w:rsid w:val="00962E42"/>
    <w:rsid w:val="00967C73"/>
    <w:rsid w:val="00967F8C"/>
    <w:rsid w:val="00970691"/>
    <w:rsid w:val="00970759"/>
    <w:rsid w:val="00970E3E"/>
    <w:rsid w:val="00972551"/>
    <w:rsid w:val="009834F7"/>
    <w:rsid w:val="009850DF"/>
    <w:rsid w:val="00985450"/>
    <w:rsid w:val="009863C3"/>
    <w:rsid w:val="009863E0"/>
    <w:rsid w:val="009868A1"/>
    <w:rsid w:val="00990F43"/>
    <w:rsid w:val="0099168F"/>
    <w:rsid w:val="009926CD"/>
    <w:rsid w:val="00995DA6"/>
    <w:rsid w:val="009A06C3"/>
    <w:rsid w:val="009A29D5"/>
    <w:rsid w:val="009A4287"/>
    <w:rsid w:val="009A5FB4"/>
    <w:rsid w:val="009A63BD"/>
    <w:rsid w:val="009A732E"/>
    <w:rsid w:val="009B3073"/>
    <w:rsid w:val="009B48BC"/>
    <w:rsid w:val="009B49E6"/>
    <w:rsid w:val="009B5204"/>
    <w:rsid w:val="009B568E"/>
    <w:rsid w:val="009C2452"/>
    <w:rsid w:val="009C4A29"/>
    <w:rsid w:val="009C62C4"/>
    <w:rsid w:val="009D3A4C"/>
    <w:rsid w:val="009D6035"/>
    <w:rsid w:val="009E00CB"/>
    <w:rsid w:val="009E1A47"/>
    <w:rsid w:val="009E3BD3"/>
    <w:rsid w:val="009E4C74"/>
    <w:rsid w:val="009F3920"/>
    <w:rsid w:val="009F3AA1"/>
    <w:rsid w:val="009F5127"/>
    <w:rsid w:val="009F6F0E"/>
    <w:rsid w:val="00A00416"/>
    <w:rsid w:val="00A1170D"/>
    <w:rsid w:val="00A14582"/>
    <w:rsid w:val="00A145B5"/>
    <w:rsid w:val="00A23C01"/>
    <w:rsid w:val="00A24B0D"/>
    <w:rsid w:val="00A24B72"/>
    <w:rsid w:val="00A34BC3"/>
    <w:rsid w:val="00A36F42"/>
    <w:rsid w:val="00A37886"/>
    <w:rsid w:val="00A435EA"/>
    <w:rsid w:val="00A50A90"/>
    <w:rsid w:val="00A50CA1"/>
    <w:rsid w:val="00A512A2"/>
    <w:rsid w:val="00A51631"/>
    <w:rsid w:val="00A52735"/>
    <w:rsid w:val="00A553BA"/>
    <w:rsid w:val="00A62E92"/>
    <w:rsid w:val="00A67C53"/>
    <w:rsid w:val="00A72794"/>
    <w:rsid w:val="00A765D0"/>
    <w:rsid w:val="00A80A2E"/>
    <w:rsid w:val="00A83A7D"/>
    <w:rsid w:val="00A83FE1"/>
    <w:rsid w:val="00A86635"/>
    <w:rsid w:val="00A9585C"/>
    <w:rsid w:val="00A965F5"/>
    <w:rsid w:val="00AA1362"/>
    <w:rsid w:val="00AA5E29"/>
    <w:rsid w:val="00AA71AD"/>
    <w:rsid w:val="00AA78E9"/>
    <w:rsid w:val="00AA7F79"/>
    <w:rsid w:val="00AB4F56"/>
    <w:rsid w:val="00AC008B"/>
    <w:rsid w:val="00AC689D"/>
    <w:rsid w:val="00AC696C"/>
    <w:rsid w:val="00AD0FBB"/>
    <w:rsid w:val="00AD3D82"/>
    <w:rsid w:val="00AD6187"/>
    <w:rsid w:val="00AE4746"/>
    <w:rsid w:val="00AE53AA"/>
    <w:rsid w:val="00AE68A5"/>
    <w:rsid w:val="00AF0876"/>
    <w:rsid w:val="00AF568A"/>
    <w:rsid w:val="00AF5EDE"/>
    <w:rsid w:val="00AF6B8C"/>
    <w:rsid w:val="00B029ED"/>
    <w:rsid w:val="00B02AA1"/>
    <w:rsid w:val="00B13814"/>
    <w:rsid w:val="00B1552A"/>
    <w:rsid w:val="00B1661D"/>
    <w:rsid w:val="00B1683C"/>
    <w:rsid w:val="00B16B3E"/>
    <w:rsid w:val="00B17BDB"/>
    <w:rsid w:val="00B22BE3"/>
    <w:rsid w:val="00B25E25"/>
    <w:rsid w:val="00B30219"/>
    <w:rsid w:val="00B337BD"/>
    <w:rsid w:val="00B33FC0"/>
    <w:rsid w:val="00B41B70"/>
    <w:rsid w:val="00B43425"/>
    <w:rsid w:val="00B447FF"/>
    <w:rsid w:val="00B51B8A"/>
    <w:rsid w:val="00B52B05"/>
    <w:rsid w:val="00B54F37"/>
    <w:rsid w:val="00B55D6F"/>
    <w:rsid w:val="00B57D47"/>
    <w:rsid w:val="00B60672"/>
    <w:rsid w:val="00B61884"/>
    <w:rsid w:val="00B67E60"/>
    <w:rsid w:val="00B706FB"/>
    <w:rsid w:val="00B7591E"/>
    <w:rsid w:val="00B762FB"/>
    <w:rsid w:val="00B84CF8"/>
    <w:rsid w:val="00B8732A"/>
    <w:rsid w:val="00B9312C"/>
    <w:rsid w:val="00B96566"/>
    <w:rsid w:val="00BA21F2"/>
    <w:rsid w:val="00BB0226"/>
    <w:rsid w:val="00BB0451"/>
    <w:rsid w:val="00BB6561"/>
    <w:rsid w:val="00BB6EF2"/>
    <w:rsid w:val="00BC5196"/>
    <w:rsid w:val="00BC61E9"/>
    <w:rsid w:val="00BD1901"/>
    <w:rsid w:val="00BD3A14"/>
    <w:rsid w:val="00BD61ED"/>
    <w:rsid w:val="00BD75F5"/>
    <w:rsid w:val="00BE0253"/>
    <w:rsid w:val="00BE15E2"/>
    <w:rsid w:val="00BE435E"/>
    <w:rsid w:val="00BE6345"/>
    <w:rsid w:val="00BF3EAB"/>
    <w:rsid w:val="00C0319A"/>
    <w:rsid w:val="00C03784"/>
    <w:rsid w:val="00C07280"/>
    <w:rsid w:val="00C07B8B"/>
    <w:rsid w:val="00C10AD5"/>
    <w:rsid w:val="00C10C6C"/>
    <w:rsid w:val="00C12C67"/>
    <w:rsid w:val="00C138DD"/>
    <w:rsid w:val="00C17307"/>
    <w:rsid w:val="00C22660"/>
    <w:rsid w:val="00C30945"/>
    <w:rsid w:val="00C30DAA"/>
    <w:rsid w:val="00C3462A"/>
    <w:rsid w:val="00C37B44"/>
    <w:rsid w:val="00C425D3"/>
    <w:rsid w:val="00C428B8"/>
    <w:rsid w:val="00C42B06"/>
    <w:rsid w:val="00C4551B"/>
    <w:rsid w:val="00C51907"/>
    <w:rsid w:val="00C51933"/>
    <w:rsid w:val="00C53B53"/>
    <w:rsid w:val="00C540DD"/>
    <w:rsid w:val="00C54AC9"/>
    <w:rsid w:val="00C6056F"/>
    <w:rsid w:val="00C71024"/>
    <w:rsid w:val="00C733A0"/>
    <w:rsid w:val="00C73B68"/>
    <w:rsid w:val="00C74EEF"/>
    <w:rsid w:val="00C7610E"/>
    <w:rsid w:val="00C77674"/>
    <w:rsid w:val="00C800FA"/>
    <w:rsid w:val="00C82369"/>
    <w:rsid w:val="00C824DA"/>
    <w:rsid w:val="00C97E85"/>
    <w:rsid w:val="00CA5422"/>
    <w:rsid w:val="00CB0E9A"/>
    <w:rsid w:val="00CB121F"/>
    <w:rsid w:val="00CB2505"/>
    <w:rsid w:val="00CB5A3C"/>
    <w:rsid w:val="00CB6E83"/>
    <w:rsid w:val="00CC0FB8"/>
    <w:rsid w:val="00CC2BD9"/>
    <w:rsid w:val="00CC5250"/>
    <w:rsid w:val="00CD4A31"/>
    <w:rsid w:val="00CD6A34"/>
    <w:rsid w:val="00CD72D0"/>
    <w:rsid w:val="00CE04D5"/>
    <w:rsid w:val="00CE1BFE"/>
    <w:rsid w:val="00CE40C9"/>
    <w:rsid w:val="00CE49E5"/>
    <w:rsid w:val="00CE5C7A"/>
    <w:rsid w:val="00CE7F35"/>
    <w:rsid w:val="00CF6236"/>
    <w:rsid w:val="00CF64EE"/>
    <w:rsid w:val="00CF7DB2"/>
    <w:rsid w:val="00D040D1"/>
    <w:rsid w:val="00D05CF5"/>
    <w:rsid w:val="00D06533"/>
    <w:rsid w:val="00D06BB5"/>
    <w:rsid w:val="00D06BBC"/>
    <w:rsid w:val="00D070A3"/>
    <w:rsid w:val="00D12130"/>
    <w:rsid w:val="00D12CBA"/>
    <w:rsid w:val="00D1415B"/>
    <w:rsid w:val="00D1689A"/>
    <w:rsid w:val="00D17372"/>
    <w:rsid w:val="00D17E50"/>
    <w:rsid w:val="00D2052F"/>
    <w:rsid w:val="00D24425"/>
    <w:rsid w:val="00D253AD"/>
    <w:rsid w:val="00D31D3E"/>
    <w:rsid w:val="00D335F5"/>
    <w:rsid w:val="00D3534E"/>
    <w:rsid w:val="00D366ED"/>
    <w:rsid w:val="00D37F69"/>
    <w:rsid w:val="00D41FC4"/>
    <w:rsid w:val="00D43286"/>
    <w:rsid w:val="00D44805"/>
    <w:rsid w:val="00D466C0"/>
    <w:rsid w:val="00D51A2F"/>
    <w:rsid w:val="00D53A06"/>
    <w:rsid w:val="00D559B0"/>
    <w:rsid w:val="00D67482"/>
    <w:rsid w:val="00D70AD9"/>
    <w:rsid w:val="00D71A46"/>
    <w:rsid w:val="00D726D9"/>
    <w:rsid w:val="00D740D5"/>
    <w:rsid w:val="00D74D1A"/>
    <w:rsid w:val="00D753F0"/>
    <w:rsid w:val="00D823A4"/>
    <w:rsid w:val="00D861E1"/>
    <w:rsid w:val="00D86510"/>
    <w:rsid w:val="00D86B81"/>
    <w:rsid w:val="00D90781"/>
    <w:rsid w:val="00D95C19"/>
    <w:rsid w:val="00D96F59"/>
    <w:rsid w:val="00DA15C0"/>
    <w:rsid w:val="00DA2B86"/>
    <w:rsid w:val="00DB3DB4"/>
    <w:rsid w:val="00DB7356"/>
    <w:rsid w:val="00DC38C4"/>
    <w:rsid w:val="00DC4637"/>
    <w:rsid w:val="00DC4B3C"/>
    <w:rsid w:val="00DC5D8C"/>
    <w:rsid w:val="00DD06EB"/>
    <w:rsid w:val="00DE12C6"/>
    <w:rsid w:val="00DE5069"/>
    <w:rsid w:val="00E06189"/>
    <w:rsid w:val="00E06C90"/>
    <w:rsid w:val="00E135B9"/>
    <w:rsid w:val="00E14A04"/>
    <w:rsid w:val="00E21943"/>
    <w:rsid w:val="00E223F5"/>
    <w:rsid w:val="00E40C7E"/>
    <w:rsid w:val="00E4100F"/>
    <w:rsid w:val="00E43516"/>
    <w:rsid w:val="00E447F0"/>
    <w:rsid w:val="00E46082"/>
    <w:rsid w:val="00E52941"/>
    <w:rsid w:val="00E55619"/>
    <w:rsid w:val="00E6186D"/>
    <w:rsid w:val="00E63732"/>
    <w:rsid w:val="00E67597"/>
    <w:rsid w:val="00E6767C"/>
    <w:rsid w:val="00E7062E"/>
    <w:rsid w:val="00E7092A"/>
    <w:rsid w:val="00E71951"/>
    <w:rsid w:val="00E747F2"/>
    <w:rsid w:val="00E75EB3"/>
    <w:rsid w:val="00E77A79"/>
    <w:rsid w:val="00E77B7D"/>
    <w:rsid w:val="00E816B5"/>
    <w:rsid w:val="00E82AF5"/>
    <w:rsid w:val="00E87C59"/>
    <w:rsid w:val="00E952FF"/>
    <w:rsid w:val="00E95C16"/>
    <w:rsid w:val="00E96767"/>
    <w:rsid w:val="00E96F4E"/>
    <w:rsid w:val="00E97C66"/>
    <w:rsid w:val="00EA56B9"/>
    <w:rsid w:val="00EA579D"/>
    <w:rsid w:val="00EA5809"/>
    <w:rsid w:val="00EA5C81"/>
    <w:rsid w:val="00EA63F4"/>
    <w:rsid w:val="00EB1FDC"/>
    <w:rsid w:val="00EB313C"/>
    <w:rsid w:val="00EB68A8"/>
    <w:rsid w:val="00EC0EE1"/>
    <w:rsid w:val="00EC3689"/>
    <w:rsid w:val="00EC4320"/>
    <w:rsid w:val="00ED258F"/>
    <w:rsid w:val="00ED35E6"/>
    <w:rsid w:val="00ED4279"/>
    <w:rsid w:val="00ED6009"/>
    <w:rsid w:val="00ED6DE8"/>
    <w:rsid w:val="00EE326D"/>
    <w:rsid w:val="00EE329A"/>
    <w:rsid w:val="00EF01E8"/>
    <w:rsid w:val="00EF481F"/>
    <w:rsid w:val="00EF5BA7"/>
    <w:rsid w:val="00F04BF6"/>
    <w:rsid w:val="00F0502D"/>
    <w:rsid w:val="00F101CC"/>
    <w:rsid w:val="00F1298A"/>
    <w:rsid w:val="00F13103"/>
    <w:rsid w:val="00F148DF"/>
    <w:rsid w:val="00F178F5"/>
    <w:rsid w:val="00F17FF5"/>
    <w:rsid w:val="00F21A10"/>
    <w:rsid w:val="00F25283"/>
    <w:rsid w:val="00F31F2C"/>
    <w:rsid w:val="00F33D27"/>
    <w:rsid w:val="00F40E0A"/>
    <w:rsid w:val="00F41433"/>
    <w:rsid w:val="00F47B6E"/>
    <w:rsid w:val="00F50E76"/>
    <w:rsid w:val="00F54147"/>
    <w:rsid w:val="00F560C6"/>
    <w:rsid w:val="00F56E0F"/>
    <w:rsid w:val="00F62DA1"/>
    <w:rsid w:val="00F647AD"/>
    <w:rsid w:val="00F660C7"/>
    <w:rsid w:val="00F72E84"/>
    <w:rsid w:val="00F73F59"/>
    <w:rsid w:val="00F76CA8"/>
    <w:rsid w:val="00F7712C"/>
    <w:rsid w:val="00F83C5F"/>
    <w:rsid w:val="00F861A6"/>
    <w:rsid w:val="00F8676E"/>
    <w:rsid w:val="00F86B93"/>
    <w:rsid w:val="00F9093D"/>
    <w:rsid w:val="00F91B1C"/>
    <w:rsid w:val="00F9278E"/>
    <w:rsid w:val="00F932AE"/>
    <w:rsid w:val="00FA39DD"/>
    <w:rsid w:val="00FA6319"/>
    <w:rsid w:val="00FA680D"/>
    <w:rsid w:val="00FB0DC8"/>
    <w:rsid w:val="00FB3316"/>
    <w:rsid w:val="00FB3A8D"/>
    <w:rsid w:val="00FB5427"/>
    <w:rsid w:val="00FB7E31"/>
    <w:rsid w:val="00FC07F7"/>
    <w:rsid w:val="00FC0883"/>
    <w:rsid w:val="00FC4916"/>
    <w:rsid w:val="00FC4CAC"/>
    <w:rsid w:val="00FC4FD2"/>
    <w:rsid w:val="00FC788F"/>
    <w:rsid w:val="00FD00F1"/>
    <w:rsid w:val="00FD366E"/>
    <w:rsid w:val="00FE2470"/>
    <w:rsid w:val="00FE2784"/>
    <w:rsid w:val="00FE43B5"/>
    <w:rsid w:val="00FE6D66"/>
    <w:rsid w:val="00FF0933"/>
    <w:rsid w:val="00FF7448"/>
    <w:rsid w:val="01A1E034"/>
    <w:rsid w:val="1669CF74"/>
    <w:rsid w:val="1A5A6501"/>
    <w:rsid w:val="22C5BB47"/>
    <w:rsid w:val="3B2AD0AA"/>
    <w:rsid w:val="3D1F7175"/>
    <w:rsid w:val="3E518753"/>
    <w:rsid w:val="7182E61A"/>
    <w:rsid w:val="774B77ED"/>
    <w:rsid w:val="79D3A6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B7EB8"/>
  <w15:chartTrackingRefBased/>
  <w15:docId w15:val="{2E2B2409-BF8D-4C5A-A82B-868F6085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92A"/>
    <w:rPr>
      <w:rFonts w:ascii="Arial" w:hAnsi="Arial"/>
      <w:color w:val="081749" w:themeColor="background1"/>
      <w:sz w:val="24"/>
      <w:szCs w:val="22"/>
      <w:lang w:val="en-US" w:eastAsia="ja-JP"/>
    </w:rPr>
  </w:style>
  <w:style w:type="paragraph" w:styleId="Heading1">
    <w:name w:val="heading 1"/>
    <w:basedOn w:val="Normal"/>
    <w:next w:val="Normal"/>
    <w:link w:val="Heading1Char"/>
    <w:autoRedefine/>
    <w:uiPriority w:val="9"/>
    <w:qFormat/>
    <w:rsid w:val="008670AE"/>
    <w:pPr>
      <w:spacing w:before="720" w:after="120" w:line="600" w:lineRule="exact"/>
      <w:outlineLvl w:val="0"/>
    </w:pPr>
    <w:rPr>
      <w:rFonts w:eastAsia="Times New Roman"/>
      <w:b/>
      <w:sz w:val="50"/>
      <w:szCs w:val="32"/>
    </w:rPr>
  </w:style>
  <w:style w:type="paragraph" w:styleId="Heading2">
    <w:name w:val="heading 2"/>
    <w:basedOn w:val="Normal"/>
    <w:next w:val="Normal"/>
    <w:link w:val="Heading2Char"/>
    <w:autoRedefine/>
    <w:uiPriority w:val="9"/>
    <w:unhideWhenUsed/>
    <w:qFormat/>
    <w:rsid w:val="009F3AA1"/>
    <w:pPr>
      <w:keepNext/>
      <w:keepLines/>
      <w:snapToGrid w:val="0"/>
      <w:spacing w:before="360" w:after="120" w:line="300" w:lineRule="exact"/>
      <w:contextualSpacing/>
      <w:outlineLvl w:val="1"/>
    </w:pPr>
    <w:rPr>
      <w:b/>
      <w:sz w:val="32"/>
      <w:szCs w:val="26"/>
      <w:lang w:val="en-AU"/>
    </w:rPr>
  </w:style>
  <w:style w:type="paragraph" w:styleId="Heading3">
    <w:name w:val="heading 3"/>
    <w:basedOn w:val="Normal"/>
    <w:next w:val="Normal"/>
    <w:link w:val="Heading3Char"/>
    <w:uiPriority w:val="9"/>
    <w:unhideWhenUsed/>
    <w:qFormat/>
    <w:rsid w:val="009863E0"/>
    <w:pPr>
      <w:keepNext/>
      <w:keepLines/>
      <w:spacing w:before="240" w:after="120"/>
      <w:contextualSpacing/>
      <w:outlineLvl w:val="2"/>
    </w:pPr>
    <w:rPr>
      <w:rFonts w:eastAsia="Times New Roman"/>
      <w:b/>
      <w:sz w:val="28"/>
      <w:szCs w:val="24"/>
    </w:rPr>
  </w:style>
  <w:style w:type="paragraph" w:styleId="Heading4">
    <w:name w:val="heading 4"/>
    <w:basedOn w:val="Normal"/>
    <w:next w:val="Normal"/>
    <w:link w:val="Heading4Char"/>
    <w:uiPriority w:val="9"/>
    <w:unhideWhenUsed/>
    <w:qFormat/>
    <w:rsid w:val="009863E0"/>
    <w:pPr>
      <w:keepNext/>
      <w:keepLines/>
      <w:spacing w:before="240" w:after="120"/>
      <w:contextualSpacing/>
      <w:outlineLvl w:val="3"/>
    </w:pPr>
    <w:rPr>
      <w:rFonts w:eastAsia="Times New Roman"/>
      <w:b/>
      <w:iCs/>
    </w:rPr>
  </w:style>
  <w:style w:type="paragraph" w:styleId="Heading5">
    <w:name w:val="heading 5"/>
    <w:basedOn w:val="Normal"/>
    <w:next w:val="Normal"/>
    <w:link w:val="Heading5Char"/>
    <w:uiPriority w:val="9"/>
    <w:semiHidden/>
    <w:unhideWhenUsed/>
    <w:qFormat/>
    <w:pPr>
      <w:keepNext/>
      <w:keepLines/>
      <w:spacing w:after="320"/>
      <w:contextualSpacing/>
      <w:outlineLvl w:val="4"/>
    </w:pPr>
    <w:rPr>
      <w:rFonts w:eastAsia="Times New Roman"/>
      <w:b/>
      <w:color w:val="949494"/>
      <w:sz w:val="36"/>
    </w:rPr>
  </w:style>
  <w:style w:type="paragraph" w:styleId="Heading6">
    <w:name w:val="heading 6"/>
    <w:basedOn w:val="Normal"/>
    <w:next w:val="Normal"/>
    <w:link w:val="Heading6Char"/>
    <w:uiPriority w:val="9"/>
    <w:semiHidden/>
    <w:unhideWhenUsed/>
    <w:qFormat/>
    <w:pPr>
      <w:keepNext/>
      <w:keepLines/>
      <w:pBdr>
        <w:top w:val="single" w:sz="12" w:space="12" w:color="2A2A2A"/>
      </w:pBdr>
      <w:spacing w:after="320"/>
      <w:contextualSpacing/>
      <w:outlineLvl w:val="5"/>
    </w:pPr>
    <w:rPr>
      <w:rFonts w:eastAsia="Times New Roman"/>
      <w:b/>
      <w:color w:val="E09B3B"/>
      <w:sz w:val="36"/>
    </w:rPr>
  </w:style>
  <w:style w:type="paragraph" w:styleId="Heading7">
    <w:name w:val="heading 7"/>
    <w:basedOn w:val="Normal"/>
    <w:next w:val="Normal"/>
    <w:link w:val="Heading7Char"/>
    <w:uiPriority w:val="9"/>
    <w:semiHidden/>
    <w:unhideWhenUsed/>
    <w:qFormat/>
    <w:pPr>
      <w:keepNext/>
      <w:keepLines/>
      <w:contextualSpacing/>
      <w:outlineLvl w:val="6"/>
    </w:pPr>
    <w:rPr>
      <w:rFonts w:eastAsia="Times New Roman"/>
      <w:b/>
      <w:iCs/>
      <w:sz w:val="32"/>
    </w:rPr>
  </w:style>
  <w:style w:type="paragraph" w:styleId="Heading8">
    <w:name w:val="heading 8"/>
    <w:basedOn w:val="Normal"/>
    <w:next w:val="Normal"/>
    <w:link w:val="Heading8Char"/>
    <w:uiPriority w:val="9"/>
    <w:semiHidden/>
    <w:unhideWhenUsed/>
    <w:qFormat/>
    <w:pPr>
      <w:keepNext/>
      <w:keepLines/>
      <w:contextualSpacing/>
      <w:outlineLvl w:val="7"/>
    </w:pPr>
    <w:rPr>
      <w:rFonts w:eastAsia="Times New Roman"/>
      <w:b/>
      <w:i/>
      <w:sz w:val="32"/>
      <w:szCs w:val="21"/>
    </w:rPr>
  </w:style>
  <w:style w:type="paragraph" w:styleId="Heading9">
    <w:name w:val="heading 9"/>
    <w:basedOn w:val="Normal"/>
    <w:next w:val="Normal"/>
    <w:link w:val="Heading9Char"/>
    <w:uiPriority w:val="9"/>
    <w:semiHidden/>
    <w:unhideWhenUsed/>
    <w:qFormat/>
    <w:pPr>
      <w:keepNext/>
      <w:keepLines/>
      <w:contextualSpacing/>
      <w:outlineLvl w:val="8"/>
    </w:pPr>
    <w:rPr>
      <w:rFonts w:eastAsia="Times New Roman"/>
      <w:b/>
      <w:iCs/>
      <w:color w:val="949494"/>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7C28A4"/>
    <w:pPr>
      <w:tabs>
        <w:tab w:val="center" w:pos="4513"/>
        <w:tab w:val="right" w:pos="9026"/>
      </w:tabs>
    </w:pPr>
  </w:style>
  <w:style w:type="character" w:customStyle="1" w:styleId="FooterChar">
    <w:name w:val="Footer Char"/>
    <w:link w:val="Footer"/>
    <w:uiPriority w:val="99"/>
    <w:rsid w:val="007C28A4"/>
    <w:rPr>
      <w:rFonts w:ascii="Arial" w:hAnsi="Arial"/>
      <w:color w:val="000000" w:themeColor="text1"/>
      <w:sz w:val="18"/>
      <w:szCs w:val="22"/>
      <w:lang w:val="en-US" w:eastAsia="ja-JP"/>
    </w:rPr>
  </w:style>
  <w:style w:type="character" w:customStyle="1" w:styleId="Heading1Char">
    <w:name w:val="Heading 1 Char"/>
    <w:link w:val="Heading1"/>
    <w:uiPriority w:val="9"/>
    <w:rsid w:val="008670AE"/>
    <w:rPr>
      <w:rFonts w:ascii="Arial" w:eastAsia="Times New Roman" w:hAnsi="Arial"/>
      <w:b/>
      <w:color w:val="081749" w:themeColor="background1"/>
      <w:sz w:val="50"/>
      <w:szCs w:val="32"/>
      <w:lang w:val="en-US" w:eastAsia="ja-JP"/>
    </w:rPr>
  </w:style>
  <w:style w:type="character" w:customStyle="1" w:styleId="Heading2Char">
    <w:name w:val="Heading 2 Char"/>
    <w:link w:val="Heading2"/>
    <w:uiPriority w:val="9"/>
    <w:rsid w:val="009F3AA1"/>
    <w:rPr>
      <w:rFonts w:ascii="Arial" w:hAnsi="Arial"/>
      <w:b/>
      <w:color w:val="081749" w:themeColor="background1"/>
      <w:sz w:val="32"/>
      <w:szCs w:val="26"/>
      <w:lang w:eastAsia="ja-JP"/>
    </w:rPr>
  </w:style>
  <w:style w:type="paragraph" w:styleId="ListBullet">
    <w:name w:val="List Bullet"/>
    <w:basedOn w:val="Normal"/>
    <w:uiPriority w:val="10"/>
    <w:qFormat/>
    <w:rsid w:val="00395769"/>
    <w:pPr>
      <w:numPr>
        <w:numId w:val="3"/>
      </w:numPr>
      <w:spacing w:after="240" w:line="310" w:lineRule="exact"/>
    </w:pPr>
    <w:rPr>
      <w:color w:val="000000" w:themeColor="text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138DD"/>
  </w:style>
  <w:style w:type="paragraph" w:styleId="Header">
    <w:name w:val="header"/>
    <w:basedOn w:val="Normal"/>
    <w:link w:val="HeaderChar"/>
    <w:uiPriority w:val="99"/>
    <w:unhideWhenUsed/>
    <w:qFormat/>
    <w:rsid w:val="007C28A4"/>
    <w:pPr>
      <w:tabs>
        <w:tab w:val="center" w:pos="4513"/>
        <w:tab w:val="right" w:pos="9026"/>
      </w:tabs>
    </w:pPr>
  </w:style>
  <w:style w:type="table" w:customStyle="1" w:styleId="ModernPaper">
    <w:name w:val="Modern Paper"/>
    <w:basedOn w:val="TableNormal"/>
    <w:uiPriority w:val="99"/>
    <w:pPr>
      <w:spacing w:before="200"/>
    </w:pPr>
    <w:tblPr>
      <w:tblBorders>
        <w:insideH w:val="single" w:sz="8" w:space="0" w:color="2A2A2A"/>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Yu Mincho" w:hAnsi="Yu Mincho"/>
        <w:b/>
        <w:i w:val="0"/>
        <w:color w:val="E09B3B"/>
        <w:sz w:val="28"/>
      </w:rPr>
      <w:tblPr/>
      <w:trPr>
        <w:tblHeader/>
      </w:trPr>
      <w:tcPr>
        <w:tcBorders>
          <w:top w:val="nil"/>
          <w:left w:val="nil"/>
          <w:bottom w:val="single" w:sz="24" w:space="0" w:color="2A2A2A"/>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link w:val="Heading3"/>
    <w:uiPriority w:val="9"/>
    <w:rsid w:val="009863E0"/>
    <w:rPr>
      <w:rFonts w:ascii="Arial" w:eastAsia="Times New Roman" w:hAnsi="Arial"/>
      <w:b/>
      <w:color w:val="081749" w:themeColor="background1"/>
      <w:sz w:val="28"/>
      <w:szCs w:val="24"/>
      <w:lang w:val="en-US" w:eastAsia="ja-JP"/>
    </w:rPr>
  </w:style>
  <w:style w:type="character" w:customStyle="1" w:styleId="Heading4Char">
    <w:name w:val="Heading 4 Char"/>
    <w:link w:val="Heading4"/>
    <w:uiPriority w:val="9"/>
    <w:rsid w:val="009863E0"/>
    <w:rPr>
      <w:rFonts w:ascii="Arial" w:eastAsia="Times New Roman" w:hAnsi="Arial"/>
      <w:b/>
      <w:iCs/>
      <w:color w:val="081749" w:themeColor="background1"/>
      <w:sz w:val="24"/>
      <w:szCs w:val="22"/>
      <w:lang w:val="en-US" w:eastAsia="ja-JP"/>
    </w:rPr>
  </w:style>
  <w:style w:type="character" w:customStyle="1" w:styleId="Heading5Char">
    <w:name w:val="Heading 5 Char"/>
    <w:link w:val="Heading5"/>
    <w:uiPriority w:val="9"/>
    <w:semiHidden/>
    <w:rPr>
      <w:rFonts w:ascii="Tahoma" w:eastAsia="Times New Roman" w:hAnsi="Tahoma" w:cs="Times New Roman"/>
      <w:b/>
      <w:color w:val="949494"/>
      <w:sz w:val="36"/>
    </w:rPr>
  </w:style>
  <w:style w:type="character" w:customStyle="1" w:styleId="Heading6Char">
    <w:name w:val="Heading 6 Char"/>
    <w:link w:val="Heading6"/>
    <w:uiPriority w:val="9"/>
    <w:semiHidden/>
    <w:rPr>
      <w:rFonts w:ascii="Tahoma" w:eastAsia="Times New Roman" w:hAnsi="Tahoma" w:cs="Times New Roman"/>
      <w:b/>
      <w:color w:val="E09B3B"/>
      <w:sz w:val="36"/>
    </w:rPr>
  </w:style>
  <w:style w:type="character" w:customStyle="1" w:styleId="Heading7Char">
    <w:name w:val="Heading 7 Char"/>
    <w:link w:val="Heading7"/>
    <w:uiPriority w:val="9"/>
    <w:semiHidden/>
    <w:rPr>
      <w:rFonts w:ascii="Tahoma" w:eastAsia="Times New Roman" w:hAnsi="Tahoma" w:cs="Times New Roman"/>
      <w:b/>
      <w:iCs/>
      <w:sz w:val="32"/>
    </w:rPr>
  </w:style>
  <w:style w:type="character" w:customStyle="1" w:styleId="Heading8Char">
    <w:name w:val="Heading 8 Char"/>
    <w:link w:val="Heading8"/>
    <w:uiPriority w:val="9"/>
    <w:semiHidden/>
    <w:rPr>
      <w:rFonts w:ascii="Tahoma" w:eastAsia="Times New Roman" w:hAnsi="Tahoma" w:cs="Times New Roman"/>
      <w:b/>
      <w:i/>
      <w:sz w:val="32"/>
      <w:szCs w:val="21"/>
    </w:rPr>
  </w:style>
  <w:style w:type="character" w:customStyle="1" w:styleId="Heading9Char">
    <w:name w:val="Heading 9 Char"/>
    <w:link w:val="Heading9"/>
    <w:uiPriority w:val="9"/>
    <w:semiHidden/>
    <w:rPr>
      <w:rFonts w:ascii="Tahoma" w:eastAsia="Times New Roman" w:hAnsi="Tahoma" w:cs="Times New Roman"/>
      <w:b/>
      <w:iCs/>
      <w:color w:val="949494"/>
      <w:sz w:val="32"/>
      <w:szCs w:val="21"/>
    </w:rPr>
  </w:style>
  <w:style w:type="character" w:styleId="Emphasis">
    <w:name w:val="Emphasis"/>
    <w:uiPriority w:val="20"/>
    <w:semiHidden/>
    <w:unhideWhenUsed/>
    <w:qFormat/>
    <w:rPr>
      <w:i w:val="0"/>
      <w:iCs/>
      <w:color w:val="E09B3B"/>
    </w:rPr>
  </w:style>
  <w:style w:type="character" w:styleId="IntenseEmphasis">
    <w:name w:val="Intense Emphasis"/>
    <w:uiPriority w:val="21"/>
    <w:semiHidden/>
    <w:unhideWhenUsed/>
    <w:qFormat/>
    <w:rPr>
      <w:b/>
      <w:i/>
      <w:iCs/>
      <w:color w:val="E09B3B"/>
    </w:rPr>
  </w:style>
  <w:style w:type="character" w:styleId="Strong">
    <w:name w:val="Strong"/>
    <w:uiPriority w:val="22"/>
    <w:semiHidden/>
    <w:unhideWhenUsed/>
    <w:qFormat/>
    <w:rPr>
      <w:b/>
      <w:bCs/>
    </w:rPr>
  </w:style>
  <w:style w:type="character" w:styleId="SubtleReference">
    <w:name w:val="Subtle Reference"/>
    <w:uiPriority w:val="31"/>
    <w:semiHidden/>
    <w:unhideWhenUsed/>
    <w:qFormat/>
    <w:rPr>
      <w:caps/>
      <w:smallCaps w:val="0"/>
      <w:color w:val="2A2A2A"/>
    </w:rPr>
  </w:style>
  <w:style w:type="character" w:styleId="IntenseReference">
    <w:name w:val="Intense Reference"/>
    <w:uiPriority w:val="32"/>
    <w:semiHidden/>
    <w:unhideWhenUsed/>
    <w:qFormat/>
    <w:rPr>
      <w:b/>
      <w:bCs/>
      <w:caps/>
      <w:smallCaps w:val="0"/>
      <w:color w:val="2A2A2A"/>
      <w:spacing w:val="0"/>
    </w:rPr>
  </w:style>
  <w:style w:type="character" w:styleId="BookTitle">
    <w:name w:val="Book Title"/>
    <w:uiPriority w:val="33"/>
    <w:semiHidden/>
    <w:unhideWhenUsed/>
    <w:qFormat/>
    <w:rPr>
      <w:b w:val="0"/>
      <w:bCs/>
      <w:i w:val="0"/>
      <w:iCs/>
      <w:spacing w:val="0"/>
      <w:u w:val="single"/>
    </w:rPr>
  </w:style>
  <w:style w:type="paragraph" w:styleId="Caption">
    <w:name w:val="caption"/>
    <w:basedOn w:val="Normal"/>
    <w:next w:val="Normal"/>
    <w:uiPriority w:val="35"/>
    <w:unhideWhenUsed/>
    <w:qFormat/>
    <w:pPr>
      <w:contextualSpacing/>
    </w:pPr>
    <w:rPr>
      <w:i/>
      <w:iCs/>
      <w:szCs w:val="18"/>
    </w:rPr>
  </w:style>
  <w:style w:type="paragraph" w:styleId="TOCHeading">
    <w:name w:val="TOC Heading"/>
    <w:basedOn w:val="Heading1"/>
    <w:next w:val="Normal"/>
    <w:uiPriority w:val="39"/>
    <w:unhideWhenUsed/>
    <w:qFormat/>
    <w:pPr>
      <w:keepNext/>
      <w:keepLines/>
      <w:outlineLvl w:val="9"/>
    </w:pPr>
  </w:style>
  <w:style w:type="paragraph" w:styleId="Title">
    <w:name w:val="Title"/>
    <w:basedOn w:val="Normal"/>
    <w:next w:val="Normal"/>
    <w:link w:val="TitleChar"/>
    <w:uiPriority w:val="10"/>
    <w:semiHidden/>
    <w:unhideWhenUsed/>
    <w:qFormat/>
    <w:pPr>
      <w:spacing w:after="480"/>
      <w:contextualSpacing/>
    </w:pPr>
    <w:rPr>
      <w:rFonts w:eastAsia="Times New Roman"/>
      <w:b/>
      <w:kern w:val="28"/>
      <w:sz w:val="140"/>
      <w:szCs w:val="56"/>
    </w:rPr>
  </w:style>
  <w:style w:type="character" w:customStyle="1" w:styleId="TitleChar">
    <w:name w:val="Title Char"/>
    <w:link w:val="Title"/>
    <w:uiPriority w:val="10"/>
    <w:semiHidden/>
    <w:rPr>
      <w:rFonts w:ascii="Tahoma" w:eastAsia="Times New Roman" w:hAnsi="Tahoma" w:cs="Times New Roman"/>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contextualSpacing/>
    </w:pPr>
    <w:rPr>
      <w:rFonts w:eastAsia="Times New Roman"/>
      <w:b/>
      <w:color w:val="E09B3B"/>
      <w:sz w:val="56"/>
    </w:rPr>
  </w:style>
  <w:style w:type="character" w:customStyle="1" w:styleId="SubtitleChar">
    <w:name w:val="Subtitle Char"/>
    <w:link w:val="Subtitle"/>
    <w:uiPriority w:val="11"/>
    <w:semiHidden/>
    <w:rPr>
      <w:rFonts w:eastAsia="Times New Roman"/>
      <w:b/>
      <w:color w:val="E09B3B"/>
      <w:sz w:val="56"/>
      <w:szCs w:val="22"/>
    </w:rPr>
  </w:style>
  <w:style w:type="character" w:styleId="PlaceholderText">
    <w:name w:val="Placeholder Text"/>
    <w:uiPriority w:val="99"/>
    <w:semiHidden/>
    <w:rPr>
      <w:color w:val="808080"/>
    </w:rPr>
  </w:style>
  <w:style w:type="character" w:styleId="SubtleEmphasis">
    <w:name w:val="Subtle Emphasis"/>
    <w:uiPriority w:val="19"/>
    <w:semiHidden/>
    <w:unhideWhenUsed/>
    <w:qFormat/>
    <w:rPr>
      <w:i/>
      <w:iCs/>
      <w:color w:val="2A2A2A"/>
    </w:rPr>
  </w:style>
  <w:style w:type="character" w:customStyle="1" w:styleId="HeaderChar">
    <w:name w:val="Header Char"/>
    <w:link w:val="Header"/>
    <w:uiPriority w:val="99"/>
    <w:rsid w:val="007C28A4"/>
    <w:rPr>
      <w:rFonts w:ascii="Arial" w:hAnsi="Arial"/>
      <w:color w:val="000000" w:themeColor="text1"/>
      <w:sz w:val="18"/>
      <w:szCs w:val="22"/>
      <w:lang w:val="en-US" w:eastAsia="ja-JP"/>
    </w:rPr>
  </w:style>
  <w:style w:type="paragraph" w:styleId="ListNumber">
    <w:name w:val="List Number"/>
    <w:basedOn w:val="Normal"/>
    <w:uiPriority w:val="11"/>
    <w:qFormat/>
    <w:rsid w:val="00F47B6E"/>
    <w:pPr>
      <w:numPr>
        <w:numId w:val="2"/>
      </w:numPr>
      <w:spacing w:after="240" w:line="280" w:lineRule="exact"/>
    </w:pPr>
    <w:rPr>
      <w:color w:val="auto"/>
    </w:rPr>
  </w:style>
  <w:style w:type="paragraph" w:customStyle="1" w:styleId="ParaBreakRule">
    <w:name w:val="Para Break Rule"/>
    <w:basedOn w:val="Normal"/>
    <w:autoRedefine/>
    <w:qFormat/>
    <w:rsid w:val="00B61884"/>
    <w:pPr>
      <w:spacing w:before="120" w:after="240"/>
    </w:pPr>
    <w:rPr>
      <w:b/>
      <w:bCs/>
      <w:szCs w:val="24"/>
    </w:rPr>
  </w:style>
  <w:style w:type="numbering" w:customStyle="1" w:styleId="CurrentList1">
    <w:name w:val="Current List1"/>
    <w:uiPriority w:val="99"/>
    <w:rsid w:val="00C138DD"/>
    <w:pPr>
      <w:numPr>
        <w:numId w:val="4"/>
      </w:numPr>
    </w:pPr>
  </w:style>
  <w:style w:type="numbering" w:customStyle="1" w:styleId="CurrentList2">
    <w:name w:val="Current List2"/>
    <w:uiPriority w:val="99"/>
    <w:rsid w:val="00C138DD"/>
    <w:pPr>
      <w:numPr>
        <w:numId w:val="5"/>
      </w:numPr>
    </w:pPr>
  </w:style>
  <w:style w:type="paragraph" w:customStyle="1" w:styleId="BodyText10">
    <w:name w:val="Body Text 1"/>
    <w:basedOn w:val="Normal"/>
    <w:link w:val="BodyText1Char"/>
    <w:autoRedefine/>
    <w:qFormat/>
    <w:rsid w:val="00B8732A"/>
    <w:pPr>
      <w:tabs>
        <w:tab w:val="right" w:leader="underscore" w:pos="10206"/>
      </w:tabs>
      <w:spacing w:after="120" w:line="310" w:lineRule="exact"/>
    </w:pPr>
    <w:rPr>
      <w:color w:val="000000" w:themeColor="text1"/>
      <w:lang w:val="en-AU"/>
    </w:rPr>
  </w:style>
  <w:style w:type="numbering" w:customStyle="1" w:styleId="CurrentList3">
    <w:name w:val="Current List3"/>
    <w:uiPriority w:val="99"/>
    <w:rsid w:val="00247C49"/>
    <w:pPr>
      <w:numPr>
        <w:numId w:val="6"/>
      </w:numPr>
    </w:pPr>
  </w:style>
  <w:style w:type="character" w:styleId="Hyperlink">
    <w:name w:val="Hyperlink"/>
    <w:basedOn w:val="DefaultParagraphFont"/>
    <w:uiPriority w:val="99"/>
    <w:unhideWhenUsed/>
    <w:rsid w:val="007C28A4"/>
    <w:rPr>
      <w:rFonts w:ascii="Tahoma" w:hAnsi="Tahoma"/>
      <w:color w:val="081749" w:themeColor="background1"/>
      <w:sz w:val="18"/>
      <w:u w:val="single"/>
    </w:rPr>
  </w:style>
  <w:style w:type="character" w:styleId="UnresolvedMention">
    <w:name w:val="Unresolved Mention"/>
    <w:basedOn w:val="DefaultParagraphFont"/>
    <w:uiPriority w:val="99"/>
    <w:semiHidden/>
    <w:unhideWhenUsed/>
    <w:rsid w:val="00825909"/>
    <w:rPr>
      <w:color w:val="605E5C"/>
      <w:shd w:val="clear" w:color="auto" w:fill="E1DFDD"/>
    </w:rPr>
  </w:style>
  <w:style w:type="character" w:styleId="FollowedHyperlink">
    <w:name w:val="FollowedHyperlink"/>
    <w:basedOn w:val="DefaultParagraphFont"/>
    <w:uiPriority w:val="99"/>
    <w:semiHidden/>
    <w:unhideWhenUsed/>
    <w:rsid w:val="009863C3"/>
    <w:rPr>
      <w:color w:val="FFFFFF" w:themeColor="followedHyperlink"/>
      <w:u w:val="single"/>
    </w:rPr>
  </w:style>
  <w:style w:type="numbering" w:customStyle="1" w:styleId="CurrentList4">
    <w:name w:val="Current List4"/>
    <w:uiPriority w:val="99"/>
    <w:rsid w:val="00EB1FDC"/>
    <w:pPr>
      <w:numPr>
        <w:numId w:val="7"/>
      </w:numPr>
    </w:pPr>
  </w:style>
  <w:style w:type="numbering" w:customStyle="1" w:styleId="CurrentList5">
    <w:name w:val="Current List5"/>
    <w:uiPriority w:val="99"/>
    <w:rsid w:val="00EB1FDC"/>
    <w:pPr>
      <w:numPr>
        <w:numId w:val="8"/>
      </w:numPr>
    </w:pPr>
  </w:style>
  <w:style w:type="paragraph" w:customStyle="1" w:styleId="BodyTextContinued">
    <w:name w:val="Body Text Continued"/>
    <w:basedOn w:val="BodyText10"/>
    <w:qFormat/>
    <w:rsid w:val="00D040D1"/>
    <w:pPr>
      <w:jc w:val="right"/>
    </w:pPr>
    <w:rPr>
      <w:b/>
      <w:bCs/>
    </w:rPr>
  </w:style>
  <w:style w:type="paragraph" w:customStyle="1" w:styleId="ReceiverText">
    <w:name w:val="Receiver Text"/>
    <w:basedOn w:val="BodyText10"/>
    <w:qFormat/>
    <w:rsid w:val="00D53A06"/>
    <w:pPr>
      <w:spacing w:after="560"/>
    </w:pPr>
    <w:rPr>
      <w:szCs w:val="24"/>
    </w:rPr>
  </w:style>
  <w:style w:type="paragraph" w:customStyle="1" w:styleId="BodyIntroPara">
    <w:name w:val="Body Intro Para"/>
    <w:basedOn w:val="Normal"/>
    <w:qFormat/>
    <w:rsid w:val="001E7218"/>
    <w:pPr>
      <w:spacing w:after="800" w:line="440" w:lineRule="exact"/>
    </w:pPr>
    <w:rPr>
      <w:sz w:val="32"/>
      <w:szCs w:val="32"/>
    </w:rPr>
  </w:style>
  <w:style w:type="paragraph" w:styleId="FootnoteText">
    <w:name w:val="footnote text"/>
    <w:basedOn w:val="Normal"/>
    <w:link w:val="FootnoteTextChar"/>
    <w:uiPriority w:val="99"/>
    <w:semiHidden/>
    <w:unhideWhenUsed/>
    <w:rsid w:val="00164654"/>
    <w:rPr>
      <w:sz w:val="20"/>
      <w:szCs w:val="20"/>
    </w:rPr>
  </w:style>
  <w:style w:type="character" w:customStyle="1" w:styleId="FootnoteTextChar">
    <w:name w:val="Footnote Text Char"/>
    <w:basedOn w:val="DefaultParagraphFont"/>
    <w:link w:val="FootnoteText"/>
    <w:uiPriority w:val="99"/>
    <w:semiHidden/>
    <w:rsid w:val="00164654"/>
    <w:rPr>
      <w:rFonts w:ascii="Arial" w:hAnsi="Arial"/>
      <w:color w:val="081749" w:themeColor="background1"/>
      <w:lang w:val="en-US" w:eastAsia="ja-JP"/>
    </w:rPr>
  </w:style>
  <w:style w:type="character" w:styleId="FootnoteReference">
    <w:name w:val="footnote reference"/>
    <w:basedOn w:val="DefaultParagraphFont"/>
    <w:uiPriority w:val="99"/>
    <w:semiHidden/>
    <w:unhideWhenUsed/>
    <w:rsid w:val="00164654"/>
    <w:rPr>
      <w:vertAlign w:val="superscript"/>
    </w:rPr>
  </w:style>
  <w:style w:type="paragraph" w:customStyle="1" w:styleId="Footnotes">
    <w:name w:val="Footnotes"/>
    <w:basedOn w:val="FootnoteText"/>
    <w:qFormat/>
    <w:rsid w:val="00FE2470"/>
    <w:pPr>
      <w:spacing w:after="60" w:line="190" w:lineRule="exact"/>
    </w:pPr>
    <w:rPr>
      <w:sz w:val="16"/>
      <w:szCs w:val="17"/>
    </w:rPr>
  </w:style>
  <w:style w:type="paragraph" w:styleId="ListParagraph">
    <w:name w:val="List Paragraph"/>
    <w:basedOn w:val="Normal"/>
    <w:uiPriority w:val="34"/>
    <w:unhideWhenUsed/>
    <w:qFormat/>
    <w:rsid w:val="00AD6187"/>
    <w:pPr>
      <w:ind w:left="720"/>
      <w:contextualSpacing/>
    </w:pPr>
  </w:style>
  <w:style w:type="numbering" w:customStyle="1" w:styleId="CurrentList6">
    <w:name w:val="Current List6"/>
    <w:uiPriority w:val="99"/>
    <w:rsid w:val="00CB2505"/>
    <w:pPr>
      <w:numPr>
        <w:numId w:val="9"/>
      </w:numPr>
    </w:pPr>
  </w:style>
  <w:style w:type="numbering" w:customStyle="1" w:styleId="CurrentList7">
    <w:name w:val="Current List7"/>
    <w:uiPriority w:val="99"/>
    <w:rsid w:val="00CB2505"/>
    <w:pPr>
      <w:numPr>
        <w:numId w:val="10"/>
      </w:numPr>
    </w:pPr>
  </w:style>
  <w:style w:type="numbering" w:customStyle="1" w:styleId="CurrentList8">
    <w:name w:val="Current List8"/>
    <w:uiPriority w:val="99"/>
    <w:rsid w:val="005D59DF"/>
    <w:pPr>
      <w:numPr>
        <w:numId w:val="12"/>
      </w:numPr>
    </w:pPr>
  </w:style>
  <w:style w:type="paragraph" w:customStyle="1" w:styleId="ContentsSubheading1">
    <w:name w:val="Contents Subheading 1"/>
    <w:basedOn w:val="ListParagraph"/>
    <w:qFormat/>
    <w:rsid w:val="00985450"/>
    <w:pPr>
      <w:numPr>
        <w:numId w:val="11"/>
      </w:numPr>
      <w:pBdr>
        <w:bottom w:val="single" w:sz="8" w:space="1" w:color="FF8E3B" w:themeColor="text2"/>
      </w:pBdr>
      <w:tabs>
        <w:tab w:val="right" w:pos="10206"/>
      </w:tabs>
      <w:snapToGrid w:val="0"/>
      <w:spacing w:before="800" w:after="160" w:line="310" w:lineRule="exact"/>
      <w:contextualSpacing w:val="0"/>
    </w:pPr>
    <w:rPr>
      <w:b/>
      <w:bCs/>
      <w:sz w:val="28"/>
      <w:szCs w:val="28"/>
    </w:rPr>
  </w:style>
  <w:style w:type="paragraph" w:customStyle="1" w:styleId="ContentsBodytext">
    <w:name w:val="Contents Body text"/>
    <w:basedOn w:val="ListParagraph"/>
    <w:qFormat/>
    <w:rsid w:val="00985450"/>
    <w:pPr>
      <w:numPr>
        <w:ilvl w:val="1"/>
        <w:numId w:val="11"/>
      </w:numPr>
      <w:tabs>
        <w:tab w:val="right" w:pos="10206"/>
      </w:tabs>
      <w:snapToGrid w:val="0"/>
      <w:spacing w:after="120" w:line="310" w:lineRule="exact"/>
      <w:contextualSpacing w:val="0"/>
    </w:pPr>
    <w:rPr>
      <w:sz w:val="20"/>
      <w:szCs w:val="20"/>
    </w:rPr>
  </w:style>
  <w:style w:type="numbering" w:customStyle="1" w:styleId="CurrentList9">
    <w:name w:val="Current List9"/>
    <w:uiPriority w:val="99"/>
    <w:rsid w:val="009D3A4C"/>
    <w:pPr>
      <w:numPr>
        <w:numId w:val="13"/>
      </w:numPr>
    </w:pPr>
  </w:style>
  <w:style w:type="numbering" w:customStyle="1" w:styleId="CurrentList10">
    <w:name w:val="Current List10"/>
    <w:uiPriority w:val="99"/>
    <w:rsid w:val="00BB6EF2"/>
    <w:pPr>
      <w:numPr>
        <w:numId w:val="14"/>
      </w:numPr>
    </w:pPr>
  </w:style>
  <w:style w:type="numbering" w:customStyle="1" w:styleId="CurrentList11">
    <w:name w:val="Current List11"/>
    <w:uiPriority w:val="99"/>
    <w:rsid w:val="00FC0883"/>
    <w:pPr>
      <w:numPr>
        <w:numId w:val="15"/>
      </w:numPr>
    </w:pPr>
  </w:style>
  <w:style w:type="paragraph" w:styleId="NormalWeb">
    <w:name w:val="Normal (Web)"/>
    <w:basedOn w:val="Normal"/>
    <w:uiPriority w:val="99"/>
    <w:semiHidden/>
    <w:unhideWhenUsed/>
    <w:rsid w:val="00962E42"/>
    <w:pPr>
      <w:spacing w:before="100" w:beforeAutospacing="1" w:after="100" w:afterAutospacing="1"/>
    </w:pPr>
    <w:rPr>
      <w:rFonts w:ascii="Times New Roman" w:eastAsia="Times New Roman" w:hAnsi="Times New Roman"/>
      <w:color w:val="auto"/>
      <w:szCs w:val="24"/>
      <w:lang w:val="en-AU" w:eastAsia="en-GB"/>
    </w:rPr>
  </w:style>
  <w:style w:type="paragraph" w:customStyle="1" w:styleId="Lineundertext">
    <w:name w:val="Line under text"/>
    <w:basedOn w:val="BodyText10"/>
    <w:qFormat/>
    <w:rsid w:val="00F41433"/>
    <w:rPr>
      <w:color w:val="FF8E3B" w:themeColor="text2"/>
    </w:rPr>
  </w:style>
  <w:style w:type="paragraph" w:customStyle="1" w:styleId="Breakoutquote">
    <w:name w:val="Breakout quote"/>
    <w:basedOn w:val="Normal"/>
    <w:qFormat/>
    <w:rsid w:val="00CB5A3C"/>
    <w:pPr>
      <w:spacing w:after="420"/>
      <w:ind w:left="720" w:hanging="720"/>
    </w:pPr>
    <w:rPr>
      <w:b/>
      <w:bCs/>
      <w:sz w:val="70"/>
      <w:szCs w:val="70"/>
      <w:lang w:val="en-AU"/>
    </w:rPr>
  </w:style>
  <w:style w:type="paragraph" w:customStyle="1" w:styleId="Breakoutquotereference">
    <w:name w:val="Breakout quote reference"/>
    <w:basedOn w:val="Normal"/>
    <w:qFormat/>
    <w:rsid w:val="00842660"/>
    <w:pPr>
      <w:ind w:left="720"/>
    </w:pPr>
    <w:rPr>
      <w:b/>
      <w:bCs/>
      <w:sz w:val="20"/>
      <w:szCs w:val="20"/>
    </w:rPr>
  </w:style>
  <w:style w:type="paragraph" w:customStyle="1" w:styleId="CoverHeading">
    <w:name w:val="Cover Heading"/>
    <w:basedOn w:val="Normal"/>
    <w:qFormat/>
    <w:rsid w:val="0007128D"/>
    <w:pPr>
      <w:spacing w:after="760" w:line="1040" w:lineRule="exact"/>
      <w:ind w:left="113"/>
    </w:pPr>
    <w:rPr>
      <w:b/>
      <w:bCs/>
      <w:sz w:val="100"/>
      <w:szCs w:val="100"/>
    </w:rPr>
  </w:style>
  <w:style w:type="paragraph" w:customStyle="1" w:styleId="CoverSubhead">
    <w:name w:val="Cover Subhead"/>
    <w:basedOn w:val="Normal"/>
    <w:qFormat/>
    <w:rsid w:val="00D1415B"/>
    <w:pPr>
      <w:spacing w:line="440" w:lineRule="exact"/>
    </w:pPr>
    <w:rPr>
      <w:b/>
      <w:bCs/>
      <w:sz w:val="36"/>
      <w:szCs w:val="36"/>
    </w:rPr>
  </w:style>
  <w:style w:type="paragraph" w:customStyle="1" w:styleId="ResearchReport">
    <w:name w:val="Research Report"/>
    <w:basedOn w:val="Normal"/>
    <w:link w:val="ResearchReportChar"/>
    <w:qFormat/>
    <w:rsid w:val="00204A49"/>
    <w:pPr>
      <w:spacing w:before="120" w:after="120" w:line="276" w:lineRule="auto"/>
    </w:pPr>
    <w:rPr>
      <w:rFonts w:eastAsia="Times New Roman"/>
      <w:color w:val="auto"/>
      <w:szCs w:val="24"/>
      <w:lang w:eastAsia="en-AU"/>
    </w:rPr>
  </w:style>
  <w:style w:type="character" w:customStyle="1" w:styleId="ResearchReportChar">
    <w:name w:val="Research Report Char"/>
    <w:link w:val="ResearchReport"/>
    <w:rsid w:val="00204A49"/>
    <w:rPr>
      <w:rFonts w:ascii="Arial" w:eastAsia="Times New Roman" w:hAnsi="Arial"/>
      <w:sz w:val="24"/>
      <w:szCs w:val="24"/>
      <w:lang w:val="en-US" w:eastAsia="en-AU"/>
    </w:rPr>
  </w:style>
  <w:style w:type="character" w:styleId="CommentReference">
    <w:name w:val="annotation reference"/>
    <w:basedOn w:val="DefaultParagraphFont"/>
    <w:uiPriority w:val="99"/>
    <w:semiHidden/>
    <w:unhideWhenUsed/>
    <w:rsid w:val="006C0279"/>
    <w:rPr>
      <w:sz w:val="16"/>
      <w:szCs w:val="16"/>
    </w:rPr>
  </w:style>
  <w:style w:type="paragraph" w:styleId="CommentText">
    <w:name w:val="annotation text"/>
    <w:basedOn w:val="Normal"/>
    <w:link w:val="CommentTextChar"/>
    <w:uiPriority w:val="99"/>
    <w:unhideWhenUsed/>
    <w:rsid w:val="006C0279"/>
    <w:rPr>
      <w:sz w:val="20"/>
      <w:szCs w:val="20"/>
    </w:rPr>
  </w:style>
  <w:style w:type="character" w:customStyle="1" w:styleId="CommentTextChar">
    <w:name w:val="Comment Text Char"/>
    <w:basedOn w:val="DefaultParagraphFont"/>
    <w:link w:val="CommentText"/>
    <w:uiPriority w:val="99"/>
    <w:rsid w:val="006C0279"/>
    <w:rPr>
      <w:rFonts w:ascii="Arial" w:hAnsi="Arial"/>
      <w:color w:val="081749" w:themeColor="background1"/>
      <w:lang w:val="en-US" w:eastAsia="ja-JP"/>
    </w:rPr>
  </w:style>
  <w:style w:type="paragraph" w:styleId="CommentSubject">
    <w:name w:val="annotation subject"/>
    <w:basedOn w:val="CommentText"/>
    <w:next w:val="CommentText"/>
    <w:link w:val="CommentSubjectChar"/>
    <w:uiPriority w:val="99"/>
    <w:semiHidden/>
    <w:unhideWhenUsed/>
    <w:rsid w:val="006C0279"/>
    <w:rPr>
      <w:b/>
      <w:bCs/>
    </w:rPr>
  </w:style>
  <w:style w:type="character" w:customStyle="1" w:styleId="CommentSubjectChar">
    <w:name w:val="Comment Subject Char"/>
    <w:basedOn w:val="CommentTextChar"/>
    <w:link w:val="CommentSubject"/>
    <w:uiPriority w:val="99"/>
    <w:semiHidden/>
    <w:rsid w:val="006C0279"/>
    <w:rPr>
      <w:rFonts w:ascii="Arial" w:hAnsi="Arial"/>
      <w:b/>
      <w:bCs/>
      <w:color w:val="081749" w:themeColor="background1"/>
      <w:lang w:val="en-US" w:eastAsia="ja-JP"/>
    </w:rPr>
  </w:style>
  <w:style w:type="paragraph" w:customStyle="1" w:styleId="Boxformat">
    <w:name w:val="Box format"/>
    <w:basedOn w:val="BodyText10"/>
    <w:link w:val="BoxformatChar"/>
    <w:qFormat/>
    <w:rsid w:val="00C425D3"/>
    <w:rPr>
      <w:b/>
      <w:bCs/>
    </w:rPr>
  </w:style>
  <w:style w:type="character" w:customStyle="1" w:styleId="BodyText1Char">
    <w:name w:val="Body Text 1 Char"/>
    <w:basedOn w:val="DefaultParagraphFont"/>
    <w:link w:val="BodyText10"/>
    <w:rsid w:val="00B8732A"/>
    <w:rPr>
      <w:rFonts w:ascii="Arial" w:hAnsi="Arial"/>
      <w:color w:val="000000" w:themeColor="text1"/>
      <w:sz w:val="24"/>
      <w:szCs w:val="22"/>
      <w:lang w:eastAsia="ja-JP"/>
    </w:rPr>
  </w:style>
  <w:style w:type="character" w:customStyle="1" w:styleId="BoxformatChar">
    <w:name w:val="Box format Char"/>
    <w:basedOn w:val="BodyText1Char"/>
    <w:link w:val="Boxformat"/>
    <w:rsid w:val="00C425D3"/>
    <w:rPr>
      <w:rFonts w:ascii="Arial" w:hAnsi="Arial"/>
      <w:b/>
      <w:bCs/>
      <w:color w:val="000000" w:themeColor="text1"/>
      <w:sz w:val="24"/>
      <w:szCs w:val="22"/>
      <w:lang w:eastAsia="ja-JP"/>
    </w:rPr>
  </w:style>
  <w:style w:type="paragraph" w:customStyle="1" w:styleId="boxtext">
    <w:name w:val="box text"/>
    <w:basedOn w:val="Boxformat"/>
    <w:link w:val="boxtextChar"/>
    <w:qFormat/>
    <w:rsid w:val="00755BCC"/>
    <w:pPr>
      <w:jc w:val="center"/>
    </w:pPr>
  </w:style>
  <w:style w:type="character" w:customStyle="1" w:styleId="boxtextChar">
    <w:name w:val="box text Char"/>
    <w:basedOn w:val="BoxformatChar"/>
    <w:link w:val="boxtext"/>
    <w:rsid w:val="00755BCC"/>
    <w:rPr>
      <w:rFonts w:ascii="Arial" w:hAnsi="Arial"/>
      <w:b/>
      <w:bCs/>
      <w:color w:val="000000" w:themeColor="text1"/>
      <w:sz w:val="24"/>
      <w:szCs w:val="22"/>
      <w:lang w:eastAsia="ja-JP"/>
    </w:rPr>
  </w:style>
  <w:style w:type="paragraph" w:customStyle="1" w:styleId="boxtext2">
    <w:name w:val="box text 2"/>
    <w:basedOn w:val="boxtext"/>
    <w:link w:val="boxtext2Char"/>
    <w:qFormat/>
    <w:rsid w:val="000906AD"/>
    <w:rPr>
      <w:b w:val="0"/>
    </w:rPr>
  </w:style>
  <w:style w:type="character" w:customStyle="1" w:styleId="boxtext2Char">
    <w:name w:val="box text 2 Char"/>
    <w:basedOn w:val="boxtextChar"/>
    <w:link w:val="boxtext2"/>
    <w:rsid w:val="000906AD"/>
    <w:rPr>
      <w:rFonts w:ascii="Arial" w:hAnsi="Arial"/>
      <w:b w:val="0"/>
      <w:bCs/>
      <w:color w:val="000000" w:themeColor="text1"/>
      <w:sz w:val="24"/>
      <w:szCs w:val="22"/>
      <w:lang w:eastAsia="ja-JP"/>
    </w:rPr>
  </w:style>
  <w:style w:type="paragraph" w:styleId="TOC1">
    <w:name w:val="toc 1"/>
    <w:next w:val="Normal"/>
    <w:autoRedefine/>
    <w:uiPriority w:val="39"/>
    <w:unhideWhenUsed/>
    <w:rsid w:val="00F932AE"/>
    <w:pPr>
      <w:tabs>
        <w:tab w:val="right" w:leader="dot" w:pos="10302"/>
      </w:tabs>
      <w:spacing w:before="120" w:after="100"/>
    </w:pPr>
    <w:rPr>
      <w:rFonts w:ascii="Arial" w:hAnsi="Arial"/>
      <w:b/>
      <w:bCs/>
      <w:sz w:val="24"/>
      <w:szCs w:val="28"/>
      <w:lang w:val="en-US" w:eastAsia="ja-JP"/>
    </w:rPr>
  </w:style>
  <w:style w:type="paragraph" w:styleId="TOC2">
    <w:name w:val="toc 2"/>
    <w:next w:val="Normal"/>
    <w:autoRedefine/>
    <w:uiPriority w:val="39"/>
    <w:unhideWhenUsed/>
    <w:rsid w:val="00F932AE"/>
    <w:pPr>
      <w:spacing w:after="100"/>
    </w:pPr>
    <w:rPr>
      <w:rFonts w:ascii="Arial" w:hAnsi="Arial"/>
      <w:sz w:val="24"/>
      <w:lang w:val="en-US" w:eastAsia="ja-JP"/>
    </w:rPr>
  </w:style>
  <w:style w:type="paragraph" w:styleId="TOC3">
    <w:name w:val="toc 3"/>
    <w:basedOn w:val="Normal"/>
    <w:next w:val="Normal"/>
    <w:autoRedefine/>
    <w:uiPriority w:val="39"/>
    <w:unhideWhenUsed/>
    <w:rsid w:val="006245C0"/>
    <w:pPr>
      <w:spacing w:after="100"/>
      <w:ind w:left="480"/>
    </w:pPr>
  </w:style>
  <w:style w:type="paragraph" w:customStyle="1" w:styleId="DBullet">
    <w:name w:val="DBullet"/>
    <w:basedOn w:val="ListParagraph"/>
    <w:rsid w:val="00325F8D"/>
    <w:pPr>
      <w:numPr>
        <w:numId w:val="20"/>
      </w:numPr>
      <w:spacing w:after="200" w:line="276" w:lineRule="auto"/>
    </w:pPr>
    <w:rPr>
      <w:rFonts w:eastAsiaTheme="majorEastAsia" w:cstheme="majorBidi"/>
      <w:color w:val="000000" w:themeColor="text1"/>
      <w:sz w:val="20"/>
      <w:szCs w:val="20"/>
      <w:lang w:eastAsia="en-AU"/>
    </w:rPr>
  </w:style>
  <w:style w:type="paragraph" w:customStyle="1" w:styleId="BodyText1">
    <w:name w:val="Body Text1"/>
    <w:basedOn w:val="Normal"/>
    <w:autoRedefine/>
    <w:qFormat/>
    <w:rsid w:val="00352CB3"/>
    <w:pPr>
      <w:numPr>
        <w:ilvl w:val="1"/>
        <w:numId w:val="22"/>
      </w:numPr>
      <w:spacing w:after="160" w:line="280" w:lineRule="exact"/>
    </w:pPr>
    <w:rPr>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248">
      <w:bodyDiv w:val="1"/>
      <w:marLeft w:val="0"/>
      <w:marRight w:val="0"/>
      <w:marTop w:val="0"/>
      <w:marBottom w:val="0"/>
      <w:divBdr>
        <w:top w:val="none" w:sz="0" w:space="0" w:color="auto"/>
        <w:left w:val="none" w:sz="0" w:space="0" w:color="auto"/>
        <w:bottom w:val="none" w:sz="0" w:space="0" w:color="auto"/>
        <w:right w:val="none" w:sz="0" w:space="0" w:color="auto"/>
      </w:divBdr>
    </w:div>
    <w:div w:id="51775545">
      <w:bodyDiv w:val="1"/>
      <w:marLeft w:val="0"/>
      <w:marRight w:val="0"/>
      <w:marTop w:val="0"/>
      <w:marBottom w:val="0"/>
      <w:divBdr>
        <w:top w:val="none" w:sz="0" w:space="0" w:color="auto"/>
        <w:left w:val="none" w:sz="0" w:space="0" w:color="auto"/>
        <w:bottom w:val="none" w:sz="0" w:space="0" w:color="auto"/>
        <w:right w:val="none" w:sz="0" w:space="0" w:color="auto"/>
      </w:divBdr>
      <w:divsChild>
        <w:div w:id="168954898">
          <w:marLeft w:val="274"/>
          <w:marRight w:val="0"/>
          <w:marTop w:val="100"/>
          <w:marBottom w:val="100"/>
          <w:divBdr>
            <w:top w:val="none" w:sz="0" w:space="0" w:color="auto"/>
            <w:left w:val="none" w:sz="0" w:space="0" w:color="auto"/>
            <w:bottom w:val="none" w:sz="0" w:space="0" w:color="auto"/>
            <w:right w:val="none" w:sz="0" w:space="0" w:color="auto"/>
          </w:divBdr>
        </w:div>
        <w:div w:id="895361045">
          <w:marLeft w:val="274"/>
          <w:marRight w:val="0"/>
          <w:marTop w:val="100"/>
          <w:marBottom w:val="100"/>
          <w:divBdr>
            <w:top w:val="none" w:sz="0" w:space="0" w:color="auto"/>
            <w:left w:val="none" w:sz="0" w:space="0" w:color="auto"/>
            <w:bottom w:val="none" w:sz="0" w:space="0" w:color="auto"/>
            <w:right w:val="none" w:sz="0" w:space="0" w:color="auto"/>
          </w:divBdr>
        </w:div>
        <w:div w:id="1169171859">
          <w:marLeft w:val="274"/>
          <w:marRight w:val="0"/>
          <w:marTop w:val="100"/>
          <w:marBottom w:val="100"/>
          <w:divBdr>
            <w:top w:val="none" w:sz="0" w:space="0" w:color="auto"/>
            <w:left w:val="none" w:sz="0" w:space="0" w:color="auto"/>
            <w:bottom w:val="none" w:sz="0" w:space="0" w:color="auto"/>
            <w:right w:val="none" w:sz="0" w:space="0" w:color="auto"/>
          </w:divBdr>
        </w:div>
        <w:div w:id="1518620903">
          <w:marLeft w:val="274"/>
          <w:marRight w:val="0"/>
          <w:marTop w:val="100"/>
          <w:marBottom w:val="100"/>
          <w:divBdr>
            <w:top w:val="none" w:sz="0" w:space="0" w:color="auto"/>
            <w:left w:val="none" w:sz="0" w:space="0" w:color="auto"/>
            <w:bottom w:val="none" w:sz="0" w:space="0" w:color="auto"/>
            <w:right w:val="none" w:sz="0" w:space="0" w:color="auto"/>
          </w:divBdr>
        </w:div>
        <w:div w:id="1581477482">
          <w:marLeft w:val="274"/>
          <w:marRight w:val="0"/>
          <w:marTop w:val="100"/>
          <w:marBottom w:val="100"/>
          <w:divBdr>
            <w:top w:val="none" w:sz="0" w:space="0" w:color="auto"/>
            <w:left w:val="none" w:sz="0" w:space="0" w:color="auto"/>
            <w:bottom w:val="none" w:sz="0" w:space="0" w:color="auto"/>
            <w:right w:val="none" w:sz="0" w:space="0" w:color="auto"/>
          </w:divBdr>
        </w:div>
        <w:div w:id="1820224433">
          <w:marLeft w:val="274"/>
          <w:marRight w:val="0"/>
          <w:marTop w:val="100"/>
          <w:marBottom w:val="100"/>
          <w:divBdr>
            <w:top w:val="none" w:sz="0" w:space="0" w:color="auto"/>
            <w:left w:val="none" w:sz="0" w:space="0" w:color="auto"/>
            <w:bottom w:val="none" w:sz="0" w:space="0" w:color="auto"/>
            <w:right w:val="none" w:sz="0" w:space="0" w:color="auto"/>
          </w:divBdr>
        </w:div>
      </w:divsChild>
    </w:div>
    <w:div w:id="62682718">
      <w:bodyDiv w:val="1"/>
      <w:marLeft w:val="0"/>
      <w:marRight w:val="0"/>
      <w:marTop w:val="0"/>
      <w:marBottom w:val="0"/>
      <w:divBdr>
        <w:top w:val="none" w:sz="0" w:space="0" w:color="auto"/>
        <w:left w:val="none" w:sz="0" w:space="0" w:color="auto"/>
        <w:bottom w:val="none" w:sz="0" w:space="0" w:color="auto"/>
        <w:right w:val="none" w:sz="0" w:space="0" w:color="auto"/>
      </w:divBdr>
      <w:divsChild>
        <w:div w:id="627784971">
          <w:marLeft w:val="274"/>
          <w:marRight w:val="0"/>
          <w:marTop w:val="100"/>
          <w:marBottom w:val="100"/>
          <w:divBdr>
            <w:top w:val="none" w:sz="0" w:space="0" w:color="auto"/>
            <w:left w:val="none" w:sz="0" w:space="0" w:color="auto"/>
            <w:bottom w:val="none" w:sz="0" w:space="0" w:color="auto"/>
            <w:right w:val="none" w:sz="0" w:space="0" w:color="auto"/>
          </w:divBdr>
        </w:div>
        <w:div w:id="724258014">
          <w:marLeft w:val="274"/>
          <w:marRight w:val="0"/>
          <w:marTop w:val="100"/>
          <w:marBottom w:val="100"/>
          <w:divBdr>
            <w:top w:val="none" w:sz="0" w:space="0" w:color="auto"/>
            <w:left w:val="none" w:sz="0" w:space="0" w:color="auto"/>
            <w:bottom w:val="none" w:sz="0" w:space="0" w:color="auto"/>
            <w:right w:val="none" w:sz="0" w:space="0" w:color="auto"/>
          </w:divBdr>
        </w:div>
        <w:div w:id="1663436410">
          <w:marLeft w:val="274"/>
          <w:marRight w:val="0"/>
          <w:marTop w:val="100"/>
          <w:marBottom w:val="100"/>
          <w:divBdr>
            <w:top w:val="none" w:sz="0" w:space="0" w:color="auto"/>
            <w:left w:val="none" w:sz="0" w:space="0" w:color="auto"/>
            <w:bottom w:val="none" w:sz="0" w:space="0" w:color="auto"/>
            <w:right w:val="none" w:sz="0" w:space="0" w:color="auto"/>
          </w:divBdr>
        </w:div>
      </w:divsChild>
    </w:div>
    <w:div w:id="82992737">
      <w:bodyDiv w:val="1"/>
      <w:marLeft w:val="0"/>
      <w:marRight w:val="0"/>
      <w:marTop w:val="0"/>
      <w:marBottom w:val="0"/>
      <w:divBdr>
        <w:top w:val="none" w:sz="0" w:space="0" w:color="auto"/>
        <w:left w:val="none" w:sz="0" w:space="0" w:color="auto"/>
        <w:bottom w:val="none" w:sz="0" w:space="0" w:color="auto"/>
        <w:right w:val="none" w:sz="0" w:space="0" w:color="auto"/>
      </w:divBdr>
    </w:div>
    <w:div w:id="169835153">
      <w:bodyDiv w:val="1"/>
      <w:marLeft w:val="0"/>
      <w:marRight w:val="0"/>
      <w:marTop w:val="0"/>
      <w:marBottom w:val="0"/>
      <w:divBdr>
        <w:top w:val="none" w:sz="0" w:space="0" w:color="auto"/>
        <w:left w:val="none" w:sz="0" w:space="0" w:color="auto"/>
        <w:bottom w:val="none" w:sz="0" w:space="0" w:color="auto"/>
        <w:right w:val="none" w:sz="0" w:space="0" w:color="auto"/>
      </w:divBdr>
    </w:div>
    <w:div w:id="197816481">
      <w:bodyDiv w:val="1"/>
      <w:marLeft w:val="0"/>
      <w:marRight w:val="0"/>
      <w:marTop w:val="0"/>
      <w:marBottom w:val="0"/>
      <w:divBdr>
        <w:top w:val="none" w:sz="0" w:space="0" w:color="auto"/>
        <w:left w:val="none" w:sz="0" w:space="0" w:color="auto"/>
        <w:bottom w:val="none" w:sz="0" w:space="0" w:color="auto"/>
        <w:right w:val="none" w:sz="0" w:space="0" w:color="auto"/>
      </w:divBdr>
      <w:divsChild>
        <w:div w:id="86704794">
          <w:marLeft w:val="274"/>
          <w:marRight w:val="0"/>
          <w:marTop w:val="100"/>
          <w:marBottom w:val="100"/>
          <w:divBdr>
            <w:top w:val="none" w:sz="0" w:space="0" w:color="auto"/>
            <w:left w:val="none" w:sz="0" w:space="0" w:color="auto"/>
            <w:bottom w:val="none" w:sz="0" w:space="0" w:color="auto"/>
            <w:right w:val="none" w:sz="0" w:space="0" w:color="auto"/>
          </w:divBdr>
        </w:div>
        <w:div w:id="609315612">
          <w:marLeft w:val="274"/>
          <w:marRight w:val="0"/>
          <w:marTop w:val="100"/>
          <w:marBottom w:val="100"/>
          <w:divBdr>
            <w:top w:val="none" w:sz="0" w:space="0" w:color="auto"/>
            <w:left w:val="none" w:sz="0" w:space="0" w:color="auto"/>
            <w:bottom w:val="none" w:sz="0" w:space="0" w:color="auto"/>
            <w:right w:val="none" w:sz="0" w:space="0" w:color="auto"/>
          </w:divBdr>
        </w:div>
        <w:div w:id="696810643">
          <w:marLeft w:val="274"/>
          <w:marRight w:val="0"/>
          <w:marTop w:val="100"/>
          <w:marBottom w:val="100"/>
          <w:divBdr>
            <w:top w:val="none" w:sz="0" w:space="0" w:color="auto"/>
            <w:left w:val="none" w:sz="0" w:space="0" w:color="auto"/>
            <w:bottom w:val="none" w:sz="0" w:space="0" w:color="auto"/>
            <w:right w:val="none" w:sz="0" w:space="0" w:color="auto"/>
          </w:divBdr>
        </w:div>
        <w:div w:id="956715422">
          <w:marLeft w:val="274"/>
          <w:marRight w:val="0"/>
          <w:marTop w:val="100"/>
          <w:marBottom w:val="100"/>
          <w:divBdr>
            <w:top w:val="none" w:sz="0" w:space="0" w:color="auto"/>
            <w:left w:val="none" w:sz="0" w:space="0" w:color="auto"/>
            <w:bottom w:val="none" w:sz="0" w:space="0" w:color="auto"/>
            <w:right w:val="none" w:sz="0" w:space="0" w:color="auto"/>
          </w:divBdr>
        </w:div>
        <w:div w:id="1066685371">
          <w:marLeft w:val="274"/>
          <w:marRight w:val="0"/>
          <w:marTop w:val="100"/>
          <w:marBottom w:val="100"/>
          <w:divBdr>
            <w:top w:val="none" w:sz="0" w:space="0" w:color="auto"/>
            <w:left w:val="none" w:sz="0" w:space="0" w:color="auto"/>
            <w:bottom w:val="none" w:sz="0" w:space="0" w:color="auto"/>
            <w:right w:val="none" w:sz="0" w:space="0" w:color="auto"/>
          </w:divBdr>
        </w:div>
        <w:div w:id="1565867443">
          <w:marLeft w:val="274"/>
          <w:marRight w:val="0"/>
          <w:marTop w:val="100"/>
          <w:marBottom w:val="100"/>
          <w:divBdr>
            <w:top w:val="none" w:sz="0" w:space="0" w:color="auto"/>
            <w:left w:val="none" w:sz="0" w:space="0" w:color="auto"/>
            <w:bottom w:val="none" w:sz="0" w:space="0" w:color="auto"/>
            <w:right w:val="none" w:sz="0" w:space="0" w:color="auto"/>
          </w:divBdr>
        </w:div>
        <w:div w:id="1616982553">
          <w:marLeft w:val="274"/>
          <w:marRight w:val="0"/>
          <w:marTop w:val="100"/>
          <w:marBottom w:val="100"/>
          <w:divBdr>
            <w:top w:val="none" w:sz="0" w:space="0" w:color="auto"/>
            <w:left w:val="none" w:sz="0" w:space="0" w:color="auto"/>
            <w:bottom w:val="none" w:sz="0" w:space="0" w:color="auto"/>
            <w:right w:val="none" w:sz="0" w:space="0" w:color="auto"/>
          </w:divBdr>
        </w:div>
        <w:div w:id="1972007082">
          <w:marLeft w:val="274"/>
          <w:marRight w:val="0"/>
          <w:marTop w:val="100"/>
          <w:marBottom w:val="100"/>
          <w:divBdr>
            <w:top w:val="none" w:sz="0" w:space="0" w:color="auto"/>
            <w:left w:val="none" w:sz="0" w:space="0" w:color="auto"/>
            <w:bottom w:val="none" w:sz="0" w:space="0" w:color="auto"/>
            <w:right w:val="none" w:sz="0" w:space="0" w:color="auto"/>
          </w:divBdr>
        </w:div>
        <w:div w:id="2045904533">
          <w:marLeft w:val="274"/>
          <w:marRight w:val="0"/>
          <w:marTop w:val="100"/>
          <w:marBottom w:val="100"/>
          <w:divBdr>
            <w:top w:val="none" w:sz="0" w:space="0" w:color="auto"/>
            <w:left w:val="none" w:sz="0" w:space="0" w:color="auto"/>
            <w:bottom w:val="none" w:sz="0" w:space="0" w:color="auto"/>
            <w:right w:val="none" w:sz="0" w:space="0" w:color="auto"/>
          </w:divBdr>
        </w:div>
      </w:divsChild>
    </w:div>
    <w:div w:id="245307174">
      <w:bodyDiv w:val="1"/>
      <w:marLeft w:val="0"/>
      <w:marRight w:val="0"/>
      <w:marTop w:val="0"/>
      <w:marBottom w:val="0"/>
      <w:divBdr>
        <w:top w:val="none" w:sz="0" w:space="0" w:color="auto"/>
        <w:left w:val="none" w:sz="0" w:space="0" w:color="auto"/>
        <w:bottom w:val="none" w:sz="0" w:space="0" w:color="auto"/>
        <w:right w:val="none" w:sz="0" w:space="0" w:color="auto"/>
      </w:divBdr>
      <w:divsChild>
        <w:div w:id="696464916">
          <w:marLeft w:val="274"/>
          <w:marRight w:val="0"/>
          <w:marTop w:val="100"/>
          <w:marBottom w:val="100"/>
          <w:divBdr>
            <w:top w:val="none" w:sz="0" w:space="0" w:color="auto"/>
            <w:left w:val="none" w:sz="0" w:space="0" w:color="auto"/>
            <w:bottom w:val="none" w:sz="0" w:space="0" w:color="auto"/>
            <w:right w:val="none" w:sz="0" w:space="0" w:color="auto"/>
          </w:divBdr>
        </w:div>
        <w:div w:id="703601132">
          <w:marLeft w:val="274"/>
          <w:marRight w:val="0"/>
          <w:marTop w:val="100"/>
          <w:marBottom w:val="100"/>
          <w:divBdr>
            <w:top w:val="none" w:sz="0" w:space="0" w:color="auto"/>
            <w:left w:val="none" w:sz="0" w:space="0" w:color="auto"/>
            <w:bottom w:val="none" w:sz="0" w:space="0" w:color="auto"/>
            <w:right w:val="none" w:sz="0" w:space="0" w:color="auto"/>
          </w:divBdr>
        </w:div>
        <w:div w:id="1012534677">
          <w:marLeft w:val="274"/>
          <w:marRight w:val="0"/>
          <w:marTop w:val="100"/>
          <w:marBottom w:val="100"/>
          <w:divBdr>
            <w:top w:val="none" w:sz="0" w:space="0" w:color="auto"/>
            <w:left w:val="none" w:sz="0" w:space="0" w:color="auto"/>
            <w:bottom w:val="none" w:sz="0" w:space="0" w:color="auto"/>
            <w:right w:val="none" w:sz="0" w:space="0" w:color="auto"/>
          </w:divBdr>
        </w:div>
      </w:divsChild>
    </w:div>
    <w:div w:id="281376275">
      <w:bodyDiv w:val="1"/>
      <w:marLeft w:val="0"/>
      <w:marRight w:val="0"/>
      <w:marTop w:val="0"/>
      <w:marBottom w:val="0"/>
      <w:divBdr>
        <w:top w:val="none" w:sz="0" w:space="0" w:color="auto"/>
        <w:left w:val="none" w:sz="0" w:space="0" w:color="auto"/>
        <w:bottom w:val="none" w:sz="0" w:space="0" w:color="auto"/>
        <w:right w:val="none" w:sz="0" w:space="0" w:color="auto"/>
      </w:divBdr>
      <w:divsChild>
        <w:div w:id="549923192">
          <w:marLeft w:val="274"/>
          <w:marRight w:val="0"/>
          <w:marTop w:val="120"/>
          <w:marBottom w:val="120"/>
          <w:divBdr>
            <w:top w:val="none" w:sz="0" w:space="0" w:color="auto"/>
            <w:left w:val="none" w:sz="0" w:space="0" w:color="auto"/>
            <w:bottom w:val="none" w:sz="0" w:space="0" w:color="auto"/>
            <w:right w:val="none" w:sz="0" w:space="0" w:color="auto"/>
          </w:divBdr>
        </w:div>
        <w:div w:id="2094667294">
          <w:marLeft w:val="274"/>
          <w:marRight w:val="0"/>
          <w:marTop w:val="120"/>
          <w:marBottom w:val="120"/>
          <w:divBdr>
            <w:top w:val="none" w:sz="0" w:space="0" w:color="auto"/>
            <w:left w:val="none" w:sz="0" w:space="0" w:color="auto"/>
            <w:bottom w:val="none" w:sz="0" w:space="0" w:color="auto"/>
            <w:right w:val="none" w:sz="0" w:space="0" w:color="auto"/>
          </w:divBdr>
        </w:div>
      </w:divsChild>
    </w:div>
    <w:div w:id="286816578">
      <w:bodyDiv w:val="1"/>
      <w:marLeft w:val="0"/>
      <w:marRight w:val="0"/>
      <w:marTop w:val="0"/>
      <w:marBottom w:val="0"/>
      <w:divBdr>
        <w:top w:val="none" w:sz="0" w:space="0" w:color="auto"/>
        <w:left w:val="none" w:sz="0" w:space="0" w:color="auto"/>
        <w:bottom w:val="none" w:sz="0" w:space="0" w:color="auto"/>
        <w:right w:val="none" w:sz="0" w:space="0" w:color="auto"/>
      </w:divBdr>
    </w:div>
    <w:div w:id="369261091">
      <w:bodyDiv w:val="1"/>
      <w:marLeft w:val="0"/>
      <w:marRight w:val="0"/>
      <w:marTop w:val="0"/>
      <w:marBottom w:val="0"/>
      <w:divBdr>
        <w:top w:val="none" w:sz="0" w:space="0" w:color="auto"/>
        <w:left w:val="none" w:sz="0" w:space="0" w:color="auto"/>
        <w:bottom w:val="none" w:sz="0" w:space="0" w:color="auto"/>
        <w:right w:val="none" w:sz="0" w:space="0" w:color="auto"/>
      </w:divBdr>
      <w:divsChild>
        <w:div w:id="657541943">
          <w:marLeft w:val="274"/>
          <w:marRight w:val="0"/>
          <w:marTop w:val="120"/>
          <w:marBottom w:val="120"/>
          <w:divBdr>
            <w:top w:val="none" w:sz="0" w:space="0" w:color="auto"/>
            <w:left w:val="none" w:sz="0" w:space="0" w:color="auto"/>
            <w:bottom w:val="none" w:sz="0" w:space="0" w:color="auto"/>
            <w:right w:val="none" w:sz="0" w:space="0" w:color="auto"/>
          </w:divBdr>
        </w:div>
        <w:div w:id="1569537082">
          <w:marLeft w:val="274"/>
          <w:marRight w:val="0"/>
          <w:marTop w:val="120"/>
          <w:marBottom w:val="120"/>
          <w:divBdr>
            <w:top w:val="none" w:sz="0" w:space="0" w:color="auto"/>
            <w:left w:val="none" w:sz="0" w:space="0" w:color="auto"/>
            <w:bottom w:val="none" w:sz="0" w:space="0" w:color="auto"/>
            <w:right w:val="none" w:sz="0" w:space="0" w:color="auto"/>
          </w:divBdr>
        </w:div>
      </w:divsChild>
    </w:div>
    <w:div w:id="569466956">
      <w:bodyDiv w:val="1"/>
      <w:marLeft w:val="0"/>
      <w:marRight w:val="0"/>
      <w:marTop w:val="0"/>
      <w:marBottom w:val="0"/>
      <w:divBdr>
        <w:top w:val="none" w:sz="0" w:space="0" w:color="auto"/>
        <w:left w:val="none" w:sz="0" w:space="0" w:color="auto"/>
        <w:bottom w:val="none" w:sz="0" w:space="0" w:color="auto"/>
        <w:right w:val="none" w:sz="0" w:space="0" w:color="auto"/>
      </w:divBdr>
    </w:div>
    <w:div w:id="646398271">
      <w:bodyDiv w:val="1"/>
      <w:marLeft w:val="0"/>
      <w:marRight w:val="0"/>
      <w:marTop w:val="0"/>
      <w:marBottom w:val="0"/>
      <w:divBdr>
        <w:top w:val="none" w:sz="0" w:space="0" w:color="auto"/>
        <w:left w:val="none" w:sz="0" w:space="0" w:color="auto"/>
        <w:bottom w:val="none" w:sz="0" w:space="0" w:color="auto"/>
        <w:right w:val="none" w:sz="0" w:space="0" w:color="auto"/>
      </w:divBdr>
    </w:div>
    <w:div w:id="673149391">
      <w:bodyDiv w:val="1"/>
      <w:marLeft w:val="0"/>
      <w:marRight w:val="0"/>
      <w:marTop w:val="0"/>
      <w:marBottom w:val="0"/>
      <w:divBdr>
        <w:top w:val="none" w:sz="0" w:space="0" w:color="auto"/>
        <w:left w:val="none" w:sz="0" w:space="0" w:color="auto"/>
        <w:bottom w:val="none" w:sz="0" w:space="0" w:color="auto"/>
        <w:right w:val="none" w:sz="0" w:space="0" w:color="auto"/>
      </w:divBdr>
    </w:div>
    <w:div w:id="775364559">
      <w:bodyDiv w:val="1"/>
      <w:marLeft w:val="0"/>
      <w:marRight w:val="0"/>
      <w:marTop w:val="0"/>
      <w:marBottom w:val="0"/>
      <w:divBdr>
        <w:top w:val="none" w:sz="0" w:space="0" w:color="auto"/>
        <w:left w:val="none" w:sz="0" w:space="0" w:color="auto"/>
        <w:bottom w:val="none" w:sz="0" w:space="0" w:color="auto"/>
        <w:right w:val="none" w:sz="0" w:space="0" w:color="auto"/>
      </w:divBdr>
    </w:div>
    <w:div w:id="790325964">
      <w:bodyDiv w:val="1"/>
      <w:marLeft w:val="0"/>
      <w:marRight w:val="0"/>
      <w:marTop w:val="0"/>
      <w:marBottom w:val="0"/>
      <w:divBdr>
        <w:top w:val="none" w:sz="0" w:space="0" w:color="auto"/>
        <w:left w:val="none" w:sz="0" w:space="0" w:color="auto"/>
        <w:bottom w:val="none" w:sz="0" w:space="0" w:color="auto"/>
        <w:right w:val="none" w:sz="0" w:space="0" w:color="auto"/>
      </w:divBdr>
      <w:divsChild>
        <w:div w:id="568344131">
          <w:marLeft w:val="274"/>
          <w:marRight w:val="0"/>
          <w:marTop w:val="100"/>
          <w:marBottom w:val="100"/>
          <w:divBdr>
            <w:top w:val="none" w:sz="0" w:space="0" w:color="auto"/>
            <w:left w:val="none" w:sz="0" w:space="0" w:color="auto"/>
            <w:bottom w:val="none" w:sz="0" w:space="0" w:color="auto"/>
            <w:right w:val="none" w:sz="0" w:space="0" w:color="auto"/>
          </w:divBdr>
        </w:div>
        <w:div w:id="826554473">
          <w:marLeft w:val="274"/>
          <w:marRight w:val="0"/>
          <w:marTop w:val="100"/>
          <w:marBottom w:val="100"/>
          <w:divBdr>
            <w:top w:val="none" w:sz="0" w:space="0" w:color="auto"/>
            <w:left w:val="none" w:sz="0" w:space="0" w:color="auto"/>
            <w:bottom w:val="none" w:sz="0" w:space="0" w:color="auto"/>
            <w:right w:val="none" w:sz="0" w:space="0" w:color="auto"/>
          </w:divBdr>
        </w:div>
        <w:div w:id="1144009233">
          <w:marLeft w:val="274"/>
          <w:marRight w:val="0"/>
          <w:marTop w:val="100"/>
          <w:marBottom w:val="100"/>
          <w:divBdr>
            <w:top w:val="none" w:sz="0" w:space="0" w:color="auto"/>
            <w:left w:val="none" w:sz="0" w:space="0" w:color="auto"/>
            <w:bottom w:val="none" w:sz="0" w:space="0" w:color="auto"/>
            <w:right w:val="none" w:sz="0" w:space="0" w:color="auto"/>
          </w:divBdr>
        </w:div>
        <w:div w:id="1990788581">
          <w:marLeft w:val="274"/>
          <w:marRight w:val="0"/>
          <w:marTop w:val="100"/>
          <w:marBottom w:val="100"/>
          <w:divBdr>
            <w:top w:val="none" w:sz="0" w:space="0" w:color="auto"/>
            <w:left w:val="none" w:sz="0" w:space="0" w:color="auto"/>
            <w:bottom w:val="none" w:sz="0" w:space="0" w:color="auto"/>
            <w:right w:val="none" w:sz="0" w:space="0" w:color="auto"/>
          </w:divBdr>
        </w:div>
      </w:divsChild>
    </w:div>
    <w:div w:id="819660565">
      <w:bodyDiv w:val="1"/>
      <w:marLeft w:val="0"/>
      <w:marRight w:val="0"/>
      <w:marTop w:val="0"/>
      <w:marBottom w:val="0"/>
      <w:divBdr>
        <w:top w:val="none" w:sz="0" w:space="0" w:color="auto"/>
        <w:left w:val="none" w:sz="0" w:space="0" w:color="auto"/>
        <w:bottom w:val="none" w:sz="0" w:space="0" w:color="auto"/>
        <w:right w:val="none" w:sz="0" w:space="0" w:color="auto"/>
      </w:divBdr>
      <w:divsChild>
        <w:div w:id="687876043">
          <w:marLeft w:val="86"/>
          <w:marRight w:val="0"/>
          <w:marTop w:val="100"/>
          <w:marBottom w:val="100"/>
          <w:divBdr>
            <w:top w:val="none" w:sz="0" w:space="0" w:color="auto"/>
            <w:left w:val="none" w:sz="0" w:space="0" w:color="auto"/>
            <w:bottom w:val="none" w:sz="0" w:space="0" w:color="auto"/>
            <w:right w:val="none" w:sz="0" w:space="0" w:color="auto"/>
          </w:divBdr>
        </w:div>
        <w:div w:id="1346858499">
          <w:marLeft w:val="86"/>
          <w:marRight w:val="0"/>
          <w:marTop w:val="100"/>
          <w:marBottom w:val="100"/>
          <w:divBdr>
            <w:top w:val="none" w:sz="0" w:space="0" w:color="auto"/>
            <w:left w:val="none" w:sz="0" w:space="0" w:color="auto"/>
            <w:bottom w:val="none" w:sz="0" w:space="0" w:color="auto"/>
            <w:right w:val="none" w:sz="0" w:space="0" w:color="auto"/>
          </w:divBdr>
        </w:div>
        <w:div w:id="1632786192">
          <w:marLeft w:val="86"/>
          <w:marRight w:val="0"/>
          <w:marTop w:val="100"/>
          <w:marBottom w:val="100"/>
          <w:divBdr>
            <w:top w:val="none" w:sz="0" w:space="0" w:color="auto"/>
            <w:left w:val="none" w:sz="0" w:space="0" w:color="auto"/>
            <w:bottom w:val="none" w:sz="0" w:space="0" w:color="auto"/>
            <w:right w:val="none" w:sz="0" w:space="0" w:color="auto"/>
          </w:divBdr>
        </w:div>
      </w:divsChild>
    </w:div>
    <w:div w:id="842742463">
      <w:bodyDiv w:val="1"/>
      <w:marLeft w:val="0"/>
      <w:marRight w:val="0"/>
      <w:marTop w:val="0"/>
      <w:marBottom w:val="0"/>
      <w:divBdr>
        <w:top w:val="none" w:sz="0" w:space="0" w:color="auto"/>
        <w:left w:val="none" w:sz="0" w:space="0" w:color="auto"/>
        <w:bottom w:val="none" w:sz="0" w:space="0" w:color="auto"/>
        <w:right w:val="none" w:sz="0" w:space="0" w:color="auto"/>
      </w:divBdr>
    </w:div>
    <w:div w:id="882182008">
      <w:bodyDiv w:val="1"/>
      <w:marLeft w:val="0"/>
      <w:marRight w:val="0"/>
      <w:marTop w:val="0"/>
      <w:marBottom w:val="0"/>
      <w:divBdr>
        <w:top w:val="none" w:sz="0" w:space="0" w:color="auto"/>
        <w:left w:val="none" w:sz="0" w:space="0" w:color="auto"/>
        <w:bottom w:val="none" w:sz="0" w:space="0" w:color="auto"/>
        <w:right w:val="none" w:sz="0" w:space="0" w:color="auto"/>
      </w:divBdr>
    </w:div>
    <w:div w:id="912082205">
      <w:bodyDiv w:val="1"/>
      <w:marLeft w:val="0"/>
      <w:marRight w:val="0"/>
      <w:marTop w:val="0"/>
      <w:marBottom w:val="0"/>
      <w:divBdr>
        <w:top w:val="none" w:sz="0" w:space="0" w:color="auto"/>
        <w:left w:val="none" w:sz="0" w:space="0" w:color="auto"/>
        <w:bottom w:val="none" w:sz="0" w:space="0" w:color="auto"/>
        <w:right w:val="none" w:sz="0" w:space="0" w:color="auto"/>
      </w:divBdr>
    </w:div>
    <w:div w:id="954872058">
      <w:bodyDiv w:val="1"/>
      <w:marLeft w:val="0"/>
      <w:marRight w:val="0"/>
      <w:marTop w:val="0"/>
      <w:marBottom w:val="0"/>
      <w:divBdr>
        <w:top w:val="none" w:sz="0" w:space="0" w:color="auto"/>
        <w:left w:val="none" w:sz="0" w:space="0" w:color="auto"/>
        <w:bottom w:val="none" w:sz="0" w:space="0" w:color="auto"/>
        <w:right w:val="none" w:sz="0" w:space="0" w:color="auto"/>
      </w:divBdr>
    </w:div>
    <w:div w:id="1060443675">
      <w:bodyDiv w:val="1"/>
      <w:marLeft w:val="0"/>
      <w:marRight w:val="0"/>
      <w:marTop w:val="0"/>
      <w:marBottom w:val="0"/>
      <w:divBdr>
        <w:top w:val="none" w:sz="0" w:space="0" w:color="auto"/>
        <w:left w:val="none" w:sz="0" w:space="0" w:color="auto"/>
        <w:bottom w:val="none" w:sz="0" w:space="0" w:color="auto"/>
        <w:right w:val="none" w:sz="0" w:space="0" w:color="auto"/>
      </w:divBdr>
      <w:divsChild>
        <w:div w:id="307973873">
          <w:marLeft w:val="274"/>
          <w:marRight w:val="0"/>
          <w:marTop w:val="100"/>
          <w:marBottom w:val="100"/>
          <w:divBdr>
            <w:top w:val="none" w:sz="0" w:space="0" w:color="auto"/>
            <w:left w:val="none" w:sz="0" w:space="0" w:color="auto"/>
            <w:bottom w:val="none" w:sz="0" w:space="0" w:color="auto"/>
            <w:right w:val="none" w:sz="0" w:space="0" w:color="auto"/>
          </w:divBdr>
        </w:div>
        <w:div w:id="1064259501">
          <w:marLeft w:val="274"/>
          <w:marRight w:val="0"/>
          <w:marTop w:val="100"/>
          <w:marBottom w:val="100"/>
          <w:divBdr>
            <w:top w:val="none" w:sz="0" w:space="0" w:color="auto"/>
            <w:left w:val="none" w:sz="0" w:space="0" w:color="auto"/>
            <w:bottom w:val="none" w:sz="0" w:space="0" w:color="auto"/>
            <w:right w:val="none" w:sz="0" w:space="0" w:color="auto"/>
          </w:divBdr>
        </w:div>
        <w:div w:id="1300453708">
          <w:marLeft w:val="274"/>
          <w:marRight w:val="0"/>
          <w:marTop w:val="100"/>
          <w:marBottom w:val="100"/>
          <w:divBdr>
            <w:top w:val="none" w:sz="0" w:space="0" w:color="auto"/>
            <w:left w:val="none" w:sz="0" w:space="0" w:color="auto"/>
            <w:bottom w:val="none" w:sz="0" w:space="0" w:color="auto"/>
            <w:right w:val="none" w:sz="0" w:space="0" w:color="auto"/>
          </w:divBdr>
        </w:div>
        <w:div w:id="2133474308">
          <w:marLeft w:val="274"/>
          <w:marRight w:val="0"/>
          <w:marTop w:val="100"/>
          <w:marBottom w:val="100"/>
          <w:divBdr>
            <w:top w:val="none" w:sz="0" w:space="0" w:color="auto"/>
            <w:left w:val="none" w:sz="0" w:space="0" w:color="auto"/>
            <w:bottom w:val="none" w:sz="0" w:space="0" w:color="auto"/>
            <w:right w:val="none" w:sz="0" w:space="0" w:color="auto"/>
          </w:divBdr>
        </w:div>
      </w:divsChild>
    </w:div>
    <w:div w:id="1074010048">
      <w:bodyDiv w:val="1"/>
      <w:marLeft w:val="0"/>
      <w:marRight w:val="0"/>
      <w:marTop w:val="0"/>
      <w:marBottom w:val="0"/>
      <w:divBdr>
        <w:top w:val="none" w:sz="0" w:space="0" w:color="auto"/>
        <w:left w:val="none" w:sz="0" w:space="0" w:color="auto"/>
        <w:bottom w:val="none" w:sz="0" w:space="0" w:color="auto"/>
        <w:right w:val="none" w:sz="0" w:space="0" w:color="auto"/>
      </w:divBdr>
      <w:divsChild>
        <w:div w:id="356538813">
          <w:marLeft w:val="274"/>
          <w:marRight w:val="0"/>
          <w:marTop w:val="100"/>
          <w:marBottom w:val="100"/>
          <w:divBdr>
            <w:top w:val="none" w:sz="0" w:space="0" w:color="auto"/>
            <w:left w:val="none" w:sz="0" w:space="0" w:color="auto"/>
            <w:bottom w:val="none" w:sz="0" w:space="0" w:color="auto"/>
            <w:right w:val="none" w:sz="0" w:space="0" w:color="auto"/>
          </w:divBdr>
        </w:div>
        <w:div w:id="367341926">
          <w:marLeft w:val="274"/>
          <w:marRight w:val="0"/>
          <w:marTop w:val="100"/>
          <w:marBottom w:val="100"/>
          <w:divBdr>
            <w:top w:val="none" w:sz="0" w:space="0" w:color="auto"/>
            <w:left w:val="none" w:sz="0" w:space="0" w:color="auto"/>
            <w:bottom w:val="none" w:sz="0" w:space="0" w:color="auto"/>
            <w:right w:val="none" w:sz="0" w:space="0" w:color="auto"/>
          </w:divBdr>
        </w:div>
        <w:div w:id="1195576921">
          <w:marLeft w:val="274"/>
          <w:marRight w:val="0"/>
          <w:marTop w:val="100"/>
          <w:marBottom w:val="100"/>
          <w:divBdr>
            <w:top w:val="none" w:sz="0" w:space="0" w:color="auto"/>
            <w:left w:val="none" w:sz="0" w:space="0" w:color="auto"/>
            <w:bottom w:val="none" w:sz="0" w:space="0" w:color="auto"/>
            <w:right w:val="none" w:sz="0" w:space="0" w:color="auto"/>
          </w:divBdr>
        </w:div>
        <w:div w:id="1614897160">
          <w:marLeft w:val="274"/>
          <w:marRight w:val="0"/>
          <w:marTop w:val="100"/>
          <w:marBottom w:val="100"/>
          <w:divBdr>
            <w:top w:val="none" w:sz="0" w:space="0" w:color="auto"/>
            <w:left w:val="none" w:sz="0" w:space="0" w:color="auto"/>
            <w:bottom w:val="none" w:sz="0" w:space="0" w:color="auto"/>
            <w:right w:val="none" w:sz="0" w:space="0" w:color="auto"/>
          </w:divBdr>
        </w:div>
        <w:div w:id="1911648455">
          <w:marLeft w:val="274"/>
          <w:marRight w:val="0"/>
          <w:marTop w:val="100"/>
          <w:marBottom w:val="100"/>
          <w:divBdr>
            <w:top w:val="none" w:sz="0" w:space="0" w:color="auto"/>
            <w:left w:val="none" w:sz="0" w:space="0" w:color="auto"/>
            <w:bottom w:val="none" w:sz="0" w:space="0" w:color="auto"/>
            <w:right w:val="none" w:sz="0" w:space="0" w:color="auto"/>
          </w:divBdr>
        </w:div>
      </w:divsChild>
    </w:div>
    <w:div w:id="1134560497">
      <w:bodyDiv w:val="1"/>
      <w:marLeft w:val="0"/>
      <w:marRight w:val="0"/>
      <w:marTop w:val="0"/>
      <w:marBottom w:val="0"/>
      <w:divBdr>
        <w:top w:val="none" w:sz="0" w:space="0" w:color="auto"/>
        <w:left w:val="none" w:sz="0" w:space="0" w:color="auto"/>
        <w:bottom w:val="none" w:sz="0" w:space="0" w:color="auto"/>
        <w:right w:val="none" w:sz="0" w:space="0" w:color="auto"/>
      </w:divBdr>
      <w:divsChild>
        <w:div w:id="474565554">
          <w:marLeft w:val="274"/>
          <w:marRight w:val="0"/>
          <w:marTop w:val="100"/>
          <w:marBottom w:val="100"/>
          <w:divBdr>
            <w:top w:val="none" w:sz="0" w:space="0" w:color="auto"/>
            <w:left w:val="none" w:sz="0" w:space="0" w:color="auto"/>
            <w:bottom w:val="none" w:sz="0" w:space="0" w:color="auto"/>
            <w:right w:val="none" w:sz="0" w:space="0" w:color="auto"/>
          </w:divBdr>
        </w:div>
        <w:div w:id="509030302">
          <w:marLeft w:val="274"/>
          <w:marRight w:val="0"/>
          <w:marTop w:val="100"/>
          <w:marBottom w:val="100"/>
          <w:divBdr>
            <w:top w:val="none" w:sz="0" w:space="0" w:color="auto"/>
            <w:left w:val="none" w:sz="0" w:space="0" w:color="auto"/>
            <w:bottom w:val="none" w:sz="0" w:space="0" w:color="auto"/>
            <w:right w:val="none" w:sz="0" w:space="0" w:color="auto"/>
          </w:divBdr>
        </w:div>
        <w:div w:id="527764482">
          <w:marLeft w:val="274"/>
          <w:marRight w:val="0"/>
          <w:marTop w:val="100"/>
          <w:marBottom w:val="100"/>
          <w:divBdr>
            <w:top w:val="none" w:sz="0" w:space="0" w:color="auto"/>
            <w:left w:val="none" w:sz="0" w:space="0" w:color="auto"/>
            <w:bottom w:val="none" w:sz="0" w:space="0" w:color="auto"/>
            <w:right w:val="none" w:sz="0" w:space="0" w:color="auto"/>
          </w:divBdr>
        </w:div>
        <w:div w:id="2012296241">
          <w:marLeft w:val="274"/>
          <w:marRight w:val="0"/>
          <w:marTop w:val="100"/>
          <w:marBottom w:val="100"/>
          <w:divBdr>
            <w:top w:val="none" w:sz="0" w:space="0" w:color="auto"/>
            <w:left w:val="none" w:sz="0" w:space="0" w:color="auto"/>
            <w:bottom w:val="none" w:sz="0" w:space="0" w:color="auto"/>
            <w:right w:val="none" w:sz="0" w:space="0" w:color="auto"/>
          </w:divBdr>
        </w:div>
      </w:divsChild>
    </w:div>
    <w:div w:id="1190879690">
      <w:bodyDiv w:val="1"/>
      <w:marLeft w:val="0"/>
      <w:marRight w:val="0"/>
      <w:marTop w:val="0"/>
      <w:marBottom w:val="0"/>
      <w:divBdr>
        <w:top w:val="none" w:sz="0" w:space="0" w:color="auto"/>
        <w:left w:val="none" w:sz="0" w:space="0" w:color="auto"/>
        <w:bottom w:val="none" w:sz="0" w:space="0" w:color="auto"/>
        <w:right w:val="none" w:sz="0" w:space="0" w:color="auto"/>
      </w:divBdr>
    </w:div>
    <w:div w:id="1228105388">
      <w:bodyDiv w:val="1"/>
      <w:marLeft w:val="0"/>
      <w:marRight w:val="0"/>
      <w:marTop w:val="0"/>
      <w:marBottom w:val="0"/>
      <w:divBdr>
        <w:top w:val="none" w:sz="0" w:space="0" w:color="auto"/>
        <w:left w:val="none" w:sz="0" w:space="0" w:color="auto"/>
        <w:bottom w:val="none" w:sz="0" w:space="0" w:color="auto"/>
        <w:right w:val="none" w:sz="0" w:space="0" w:color="auto"/>
      </w:divBdr>
    </w:div>
    <w:div w:id="1329288905">
      <w:bodyDiv w:val="1"/>
      <w:marLeft w:val="0"/>
      <w:marRight w:val="0"/>
      <w:marTop w:val="0"/>
      <w:marBottom w:val="0"/>
      <w:divBdr>
        <w:top w:val="none" w:sz="0" w:space="0" w:color="auto"/>
        <w:left w:val="none" w:sz="0" w:space="0" w:color="auto"/>
        <w:bottom w:val="none" w:sz="0" w:space="0" w:color="auto"/>
        <w:right w:val="none" w:sz="0" w:space="0" w:color="auto"/>
      </w:divBdr>
      <w:divsChild>
        <w:div w:id="540745210">
          <w:marLeft w:val="274"/>
          <w:marRight w:val="0"/>
          <w:marTop w:val="100"/>
          <w:marBottom w:val="100"/>
          <w:divBdr>
            <w:top w:val="none" w:sz="0" w:space="0" w:color="auto"/>
            <w:left w:val="none" w:sz="0" w:space="0" w:color="auto"/>
            <w:bottom w:val="none" w:sz="0" w:space="0" w:color="auto"/>
            <w:right w:val="none" w:sz="0" w:space="0" w:color="auto"/>
          </w:divBdr>
        </w:div>
        <w:div w:id="541141029">
          <w:marLeft w:val="274"/>
          <w:marRight w:val="0"/>
          <w:marTop w:val="100"/>
          <w:marBottom w:val="100"/>
          <w:divBdr>
            <w:top w:val="none" w:sz="0" w:space="0" w:color="auto"/>
            <w:left w:val="none" w:sz="0" w:space="0" w:color="auto"/>
            <w:bottom w:val="none" w:sz="0" w:space="0" w:color="auto"/>
            <w:right w:val="none" w:sz="0" w:space="0" w:color="auto"/>
          </w:divBdr>
        </w:div>
        <w:div w:id="600531913">
          <w:marLeft w:val="274"/>
          <w:marRight w:val="0"/>
          <w:marTop w:val="100"/>
          <w:marBottom w:val="100"/>
          <w:divBdr>
            <w:top w:val="none" w:sz="0" w:space="0" w:color="auto"/>
            <w:left w:val="none" w:sz="0" w:space="0" w:color="auto"/>
            <w:bottom w:val="none" w:sz="0" w:space="0" w:color="auto"/>
            <w:right w:val="none" w:sz="0" w:space="0" w:color="auto"/>
          </w:divBdr>
        </w:div>
        <w:div w:id="687874774">
          <w:marLeft w:val="274"/>
          <w:marRight w:val="0"/>
          <w:marTop w:val="100"/>
          <w:marBottom w:val="100"/>
          <w:divBdr>
            <w:top w:val="none" w:sz="0" w:space="0" w:color="auto"/>
            <w:left w:val="none" w:sz="0" w:space="0" w:color="auto"/>
            <w:bottom w:val="none" w:sz="0" w:space="0" w:color="auto"/>
            <w:right w:val="none" w:sz="0" w:space="0" w:color="auto"/>
          </w:divBdr>
        </w:div>
        <w:div w:id="1291060210">
          <w:marLeft w:val="274"/>
          <w:marRight w:val="0"/>
          <w:marTop w:val="100"/>
          <w:marBottom w:val="100"/>
          <w:divBdr>
            <w:top w:val="none" w:sz="0" w:space="0" w:color="auto"/>
            <w:left w:val="none" w:sz="0" w:space="0" w:color="auto"/>
            <w:bottom w:val="none" w:sz="0" w:space="0" w:color="auto"/>
            <w:right w:val="none" w:sz="0" w:space="0" w:color="auto"/>
          </w:divBdr>
        </w:div>
        <w:div w:id="1295713661">
          <w:marLeft w:val="274"/>
          <w:marRight w:val="0"/>
          <w:marTop w:val="100"/>
          <w:marBottom w:val="100"/>
          <w:divBdr>
            <w:top w:val="none" w:sz="0" w:space="0" w:color="auto"/>
            <w:left w:val="none" w:sz="0" w:space="0" w:color="auto"/>
            <w:bottom w:val="none" w:sz="0" w:space="0" w:color="auto"/>
            <w:right w:val="none" w:sz="0" w:space="0" w:color="auto"/>
          </w:divBdr>
        </w:div>
        <w:div w:id="1636987169">
          <w:marLeft w:val="274"/>
          <w:marRight w:val="0"/>
          <w:marTop w:val="100"/>
          <w:marBottom w:val="100"/>
          <w:divBdr>
            <w:top w:val="none" w:sz="0" w:space="0" w:color="auto"/>
            <w:left w:val="none" w:sz="0" w:space="0" w:color="auto"/>
            <w:bottom w:val="none" w:sz="0" w:space="0" w:color="auto"/>
            <w:right w:val="none" w:sz="0" w:space="0" w:color="auto"/>
          </w:divBdr>
        </w:div>
        <w:div w:id="1691449274">
          <w:marLeft w:val="274"/>
          <w:marRight w:val="0"/>
          <w:marTop w:val="100"/>
          <w:marBottom w:val="100"/>
          <w:divBdr>
            <w:top w:val="none" w:sz="0" w:space="0" w:color="auto"/>
            <w:left w:val="none" w:sz="0" w:space="0" w:color="auto"/>
            <w:bottom w:val="none" w:sz="0" w:space="0" w:color="auto"/>
            <w:right w:val="none" w:sz="0" w:space="0" w:color="auto"/>
          </w:divBdr>
        </w:div>
      </w:divsChild>
    </w:div>
    <w:div w:id="1370185518">
      <w:bodyDiv w:val="1"/>
      <w:marLeft w:val="0"/>
      <w:marRight w:val="0"/>
      <w:marTop w:val="0"/>
      <w:marBottom w:val="0"/>
      <w:divBdr>
        <w:top w:val="none" w:sz="0" w:space="0" w:color="auto"/>
        <w:left w:val="none" w:sz="0" w:space="0" w:color="auto"/>
        <w:bottom w:val="none" w:sz="0" w:space="0" w:color="auto"/>
        <w:right w:val="none" w:sz="0" w:space="0" w:color="auto"/>
      </w:divBdr>
    </w:div>
    <w:div w:id="1531991166">
      <w:bodyDiv w:val="1"/>
      <w:marLeft w:val="0"/>
      <w:marRight w:val="0"/>
      <w:marTop w:val="0"/>
      <w:marBottom w:val="0"/>
      <w:divBdr>
        <w:top w:val="none" w:sz="0" w:space="0" w:color="auto"/>
        <w:left w:val="none" w:sz="0" w:space="0" w:color="auto"/>
        <w:bottom w:val="none" w:sz="0" w:space="0" w:color="auto"/>
        <w:right w:val="none" w:sz="0" w:space="0" w:color="auto"/>
      </w:divBdr>
      <w:divsChild>
        <w:div w:id="174200242">
          <w:marLeft w:val="274"/>
          <w:marRight w:val="0"/>
          <w:marTop w:val="100"/>
          <w:marBottom w:val="100"/>
          <w:divBdr>
            <w:top w:val="none" w:sz="0" w:space="0" w:color="auto"/>
            <w:left w:val="none" w:sz="0" w:space="0" w:color="auto"/>
            <w:bottom w:val="none" w:sz="0" w:space="0" w:color="auto"/>
            <w:right w:val="none" w:sz="0" w:space="0" w:color="auto"/>
          </w:divBdr>
        </w:div>
        <w:div w:id="309212832">
          <w:marLeft w:val="274"/>
          <w:marRight w:val="0"/>
          <w:marTop w:val="100"/>
          <w:marBottom w:val="100"/>
          <w:divBdr>
            <w:top w:val="none" w:sz="0" w:space="0" w:color="auto"/>
            <w:left w:val="none" w:sz="0" w:space="0" w:color="auto"/>
            <w:bottom w:val="none" w:sz="0" w:space="0" w:color="auto"/>
            <w:right w:val="none" w:sz="0" w:space="0" w:color="auto"/>
          </w:divBdr>
        </w:div>
        <w:div w:id="835413428">
          <w:marLeft w:val="274"/>
          <w:marRight w:val="0"/>
          <w:marTop w:val="100"/>
          <w:marBottom w:val="100"/>
          <w:divBdr>
            <w:top w:val="none" w:sz="0" w:space="0" w:color="auto"/>
            <w:left w:val="none" w:sz="0" w:space="0" w:color="auto"/>
            <w:bottom w:val="none" w:sz="0" w:space="0" w:color="auto"/>
            <w:right w:val="none" w:sz="0" w:space="0" w:color="auto"/>
          </w:divBdr>
        </w:div>
        <w:div w:id="1979872405">
          <w:marLeft w:val="274"/>
          <w:marRight w:val="0"/>
          <w:marTop w:val="100"/>
          <w:marBottom w:val="100"/>
          <w:divBdr>
            <w:top w:val="none" w:sz="0" w:space="0" w:color="auto"/>
            <w:left w:val="none" w:sz="0" w:space="0" w:color="auto"/>
            <w:bottom w:val="none" w:sz="0" w:space="0" w:color="auto"/>
            <w:right w:val="none" w:sz="0" w:space="0" w:color="auto"/>
          </w:divBdr>
        </w:div>
      </w:divsChild>
    </w:div>
    <w:div w:id="1553690245">
      <w:bodyDiv w:val="1"/>
      <w:marLeft w:val="0"/>
      <w:marRight w:val="0"/>
      <w:marTop w:val="0"/>
      <w:marBottom w:val="0"/>
      <w:divBdr>
        <w:top w:val="none" w:sz="0" w:space="0" w:color="auto"/>
        <w:left w:val="none" w:sz="0" w:space="0" w:color="auto"/>
        <w:bottom w:val="none" w:sz="0" w:space="0" w:color="auto"/>
        <w:right w:val="none" w:sz="0" w:space="0" w:color="auto"/>
      </w:divBdr>
      <w:divsChild>
        <w:div w:id="635381078">
          <w:marLeft w:val="274"/>
          <w:marRight w:val="0"/>
          <w:marTop w:val="100"/>
          <w:marBottom w:val="100"/>
          <w:divBdr>
            <w:top w:val="none" w:sz="0" w:space="0" w:color="auto"/>
            <w:left w:val="none" w:sz="0" w:space="0" w:color="auto"/>
            <w:bottom w:val="none" w:sz="0" w:space="0" w:color="auto"/>
            <w:right w:val="none" w:sz="0" w:space="0" w:color="auto"/>
          </w:divBdr>
        </w:div>
        <w:div w:id="702173424">
          <w:marLeft w:val="274"/>
          <w:marRight w:val="0"/>
          <w:marTop w:val="100"/>
          <w:marBottom w:val="100"/>
          <w:divBdr>
            <w:top w:val="none" w:sz="0" w:space="0" w:color="auto"/>
            <w:left w:val="none" w:sz="0" w:space="0" w:color="auto"/>
            <w:bottom w:val="none" w:sz="0" w:space="0" w:color="auto"/>
            <w:right w:val="none" w:sz="0" w:space="0" w:color="auto"/>
          </w:divBdr>
        </w:div>
        <w:div w:id="1066759429">
          <w:marLeft w:val="274"/>
          <w:marRight w:val="0"/>
          <w:marTop w:val="100"/>
          <w:marBottom w:val="100"/>
          <w:divBdr>
            <w:top w:val="none" w:sz="0" w:space="0" w:color="auto"/>
            <w:left w:val="none" w:sz="0" w:space="0" w:color="auto"/>
            <w:bottom w:val="none" w:sz="0" w:space="0" w:color="auto"/>
            <w:right w:val="none" w:sz="0" w:space="0" w:color="auto"/>
          </w:divBdr>
        </w:div>
        <w:div w:id="1700858303">
          <w:marLeft w:val="274"/>
          <w:marRight w:val="0"/>
          <w:marTop w:val="100"/>
          <w:marBottom w:val="100"/>
          <w:divBdr>
            <w:top w:val="none" w:sz="0" w:space="0" w:color="auto"/>
            <w:left w:val="none" w:sz="0" w:space="0" w:color="auto"/>
            <w:bottom w:val="none" w:sz="0" w:space="0" w:color="auto"/>
            <w:right w:val="none" w:sz="0" w:space="0" w:color="auto"/>
          </w:divBdr>
        </w:div>
        <w:div w:id="2100979969">
          <w:marLeft w:val="274"/>
          <w:marRight w:val="0"/>
          <w:marTop w:val="100"/>
          <w:marBottom w:val="100"/>
          <w:divBdr>
            <w:top w:val="none" w:sz="0" w:space="0" w:color="auto"/>
            <w:left w:val="none" w:sz="0" w:space="0" w:color="auto"/>
            <w:bottom w:val="none" w:sz="0" w:space="0" w:color="auto"/>
            <w:right w:val="none" w:sz="0" w:space="0" w:color="auto"/>
          </w:divBdr>
        </w:div>
      </w:divsChild>
    </w:div>
    <w:div w:id="1562204389">
      <w:bodyDiv w:val="1"/>
      <w:marLeft w:val="0"/>
      <w:marRight w:val="0"/>
      <w:marTop w:val="0"/>
      <w:marBottom w:val="0"/>
      <w:divBdr>
        <w:top w:val="none" w:sz="0" w:space="0" w:color="auto"/>
        <w:left w:val="none" w:sz="0" w:space="0" w:color="auto"/>
        <w:bottom w:val="none" w:sz="0" w:space="0" w:color="auto"/>
        <w:right w:val="none" w:sz="0" w:space="0" w:color="auto"/>
      </w:divBdr>
      <w:divsChild>
        <w:div w:id="24982942">
          <w:marLeft w:val="274"/>
          <w:marRight w:val="0"/>
          <w:marTop w:val="100"/>
          <w:marBottom w:val="100"/>
          <w:divBdr>
            <w:top w:val="none" w:sz="0" w:space="0" w:color="auto"/>
            <w:left w:val="none" w:sz="0" w:space="0" w:color="auto"/>
            <w:bottom w:val="none" w:sz="0" w:space="0" w:color="auto"/>
            <w:right w:val="none" w:sz="0" w:space="0" w:color="auto"/>
          </w:divBdr>
        </w:div>
        <w:div w:id="819421295">
          <w:marLeft w:val="274"/>
          <w:marRight w:val="0"/>
          <w:marTop w:val="100"/>
          <w:marBottom w:val="100"/>
          <w:divBdr>
            <w:top w:val="none" w:sz="0" w:space="0" w:color="auto"/>
            <w:left w:val="none" w:sz="0" w:space="0" w:color="auto"/>
            <w:bottom w:val="none" w:sz="0" w:space="0" w:color="auto"/>
            <w:right w:val="none" w:sz="0" w:space="0" w:color="auto"/>
          </w:divBdr>
        </w:div>
        <w:div w:id="1126237849">
          <w:marLeft w:val="274"/>
          <w:marRight w:val="0"/>
          <w:marTop w:val="100"/>
          <w:marBottom w:val="100"/>
          <w:divBdr>
            <w:top w:val="none" w:sz="0" w:space="0" w:color="auto"/>
            <w:left w:val="none" w:sz="0" w:space="0" w:color="auto"/>
            <w:bottom w:val="none" w:sz="0" w:space="0" w:color="auto"/>
            <w:right w:val="none" w:sz="0" w:space="0" w:color="auto"/>
          </w:divBdr>
        </w:div>
        <w:div w:id="1698458851">
          <w:marLeft w:val="274"/>
          <w:marRight w:val="0"/>
          <w:marTop w:val="100"/>
          <w:marBottom w:val="100"/>
          <w:divBdr>
            <w:top w:val="none" w:sz="0" w:space="0" w:color="auto"/>
            <w:left w:val="none" w:sz="0" w:space="0" w:color="auto"/>
            <w:bottom w:val="none" w:sz="0" w:space="0" w:color="auto"/>
            <w:right w:val="none" w:sz="0" w:space="0" w:color="auto"/>
          </w:divBdr>
        </w:div>
        <w:div w:id="1808165808">
          <w:marLeft w:val="274"/>
          <w:marRight w:val="0"/>
          <w:marTop w:val="100"/>
          <w:marBottom w:val="100"/>
          <w:divBdr>
            <w:top w:val="none" w:sz="0" w:space="0" w:color="auto"/>
            <w:left w:val="none" w:sz="0" w:space="0" w:color="auto"/>
            <w:bottom w:val="none" w:sz="0" w:space="0" w:color="auto"/>
            <w:right w:val="none" w:sz="0" w:space="0" w:color="auto"/>
          </w:divBdr>
        </w:div>
      </w:divsChild>
    </w:div>
    <w:div w:id="1586722191">
      <w:bodyDiv w:val="1"/>
      <w:marLeft w:val="0"/>
      <w:marRight w:val="0"/>
      <w:marTop w:val="0"/>
      <w:marBottom w:val="0"/>
      <w:divBdr>
        <w:top w:val="none" w:sz="0" w:space="0" w:color="auto"/>
        <w:left w:val="none" w:sz="0" w:space="0" w:color="auto"/>
        <w:bottom w:val="none" w:sz="0" w:space="0" w:color="auto"/>
        <w:right w:val="none" w:sz="0" w:space="0" w:color="auto"/>
      </w:divBdr>
      <w:divsChild>
        <w:div w:id="17393833">
          <w:marLeft w:val="86"/>
          <w:marRight w:val="0"/>
          <w:marTop w:val="100"/>
          <w:marBottom w:val="100"/>
          <w:divBdr>
            <w:top w:val="none" w:sz="0" w:space="0" w:color="auto"/>
            <w:left w:val="none" w:sz="0" w:space="0" w:color="auto"/>
            <w:bottom w:val="none" w:sz="0" w:space="0" w:color="auto"/>
            <w:right w:val="none" w:sz="0" w:space="0" w:color="auto"/>
          </w:divBdr>
        </w:div>
        <w:div w:id="828906394">
          <w:marLeft w:val="86"/>
          <w:marRight w:val="0"/>
          <w:marTop w:val="100"/>
          <w:marBottom w:val="100"/>
          <w:divBdr>
            <w:top w:val="none" w:sz="0" w:space="0" w:color="auto"/>
            <w:left w:val="none" w:sz="0" w:space="0" w:color="auto"/>
            <w:bottom w:val="none" w:sz="0" w:space="0" w:color="auto"/>
            <w:right w:val="none" w:sz="0" w:space="0" w:color="auto"/>
          </w:divBdr>
        </w:div>
        <w:div w:id="1816099888">
          <w:marLeft w:val="86"/>
          <w:marRight w:val="0"/>
          <w:marTop w:val="100"/>
          <w:marBottom w:val="100"/>
          <w:divBdr>
            <w:top w:val="none" w:sz="0" w:space="0" w:color="auto"/>
            <w:left w:val="none" w:sz="0" w:space="0" w:color="auto"/>
            <w:bottom w:val="none" w:sz="0" w:space="0" w:color="auto"/>
            <w:right w:val="none" w:sz="0" w:space="0" w:color="auto"/>
          </w:divBdr>
        </w:div>
      </w:divsChild>
    </w:div>
    <w:div w:id="1617174411">
      <w:bodyDiv w:val="1"/>
      <w:marLeft w:val="0"/>
      <w:marRight w:val="0"/>
      <w:marTop w:val="0"/>
      <w:marBottom w:val="0"/>
      <w:divBdr>
        <w:top w:val="none" w:sz="0" w:space="0" w:color="auto"/>
        <w:left w:val="none" w:sz="0" w:space="0" w:color="auto"/>
        <w:bottom w:val="none" w:sz="0" w:space="0" w:color="auto"/>
        <w:right w:val="none" w:sz="0" w:space="0" w:color="auto"/>
      </w:divBdr>
    </w:div>
    <w:div w:id="1671761599">
      <w:bodyDiv w:val="1"/>
      <w:marLeft w:val="0"/>
      <w:marRight w:val="0"/>
      <w:marTop w:val="0"/>
      <w:marBottom w:val="0"/>
      <w:divBdr>
        <w:top w:val="none" w:sz="0" w:space="0" w:color="auto"/>
        <w:left w:val="none" w:sz="0" w:space="0" w:color="auto"/>
        <w:bottom w:val="none" w:sz="0" w:space="0" w:color="auto"/>
        <w:right w:val="none" w:sz="0" w:space="0" w:color="auto"/>
      </w:divBdr>
    </w:div>
    <w:div w:id="1684552295">
      <w:bodyDiv w:val="1"/>
      <w:marLeft w:val="0"/>
      <w:marRight w:val="0"/>
      <w:marTop w:val="0"/>
      <w:marBottom w:val="0"/>
      <w:divBdr>
        <w:top w:val="none" w:sz="0" w:space="0" w:color="auto"/>
        <w:left w:val="none" w:sz="0" w:space="0" w:color="auto"/>
        <w:bottom w:val="none" w:sz="0" w:space="0" w:color="auto"/>
        <w:right w:val="none" w:sz="0" w:space="0" w:color="auto"/>
      </w:divBdr>
    </w:div>
    <w:div w:id="1711147259">
      <w:bodyDiv w:val="1"/>
      <w:marLeft w:val="0"/>
      <w:marRight w:val="0"/>
      <w:marTop w:val="0"/>
      <w:marBottom w:val="0"/>
      <w:divBdr>
        <w:top w:val="none" w:sz="0" w:space="0" w:color="auto"/>
        <w:left w:val="none" w:sz="0" w:space="0" w:color="auto"/>
        <w:bottom w:val="none" w:sz="0" w:space="0" w:color="auto"/>
        <w:right w:val="none" w:sz="0" w:space="0" w:color="auto"/>
      </w:divBdr>
    </w:div>
    <w:div w:id="1746031216">
      <w:bodyDiv w:val="1"/>
      <w:marLeft w:val="0"/>
      <w:marRight w:val="0"/>
      <w:marTop w:val="0"/>
      <w:marBottom w:val="0"/>
      <w:divBdr>
        <w:top w:val="none" w:sz="0" w:space="0" w:color="auto"/>
        <w:left w:val="none" w:sz="0" w:space="0" w:color="auto"/>
        <w:bottom w:val="none" w:sz="0" w:space="0" w:color="auto"/>
        <w:right w:val="none" w:sz="0" w:space="0" w:color="auto"/>
      </w:divBdr>
    </w:div>
    <w:div w:id="2137216670">
      <w:bodyDiv w:val="1"/>
      <w:marLeft w:val="0"/>
      <w:marRight w:val="0"/>
      <w:marTop w:val="0"/>
      <w:marBottom w:val="0"/>
      <w:divBdr>
        <w:top w:val="none" w:sz="0" w:space="0" w:color="auto"/>
        <w:left w:val="none" w:sz="0" w:space="0" w:color="auto"/>
        <w:bottom w:val="none" w:sz="0" w:space="0" w:color="auto"/>
        <w:right w:val="none" w:sz="0" w:space="0" w:color="auto"/>
      </w:divBdr>
      <w:divsChild>
        <w:div w:id="963006086">
          <w:marLeft w:val="274"/>
          <w:marRight w:val="0"/>
          <w:marTop w:val="100"/>
          <w:marBottom w:val="100"/>
          <w:divBdr>
            <w:top w:val="none" w:sz="0" w:space="0" w:color="auto"/>
            <w:left w:val="none" w:sz="0" w:space="0" w:color="auto"/>
            <w:bottom w:val="none" w:sz="0" w:space="0" w:color="auto"/>
            <w:right w:val="none" w:sz="0" w:space="0" w:color="auto"/>
          </w:divBdr>
        </w:div>
        <w:div w:id="1255623635">
          <w:marLeft w:val="274"/>
          <w:marRight w:val="0"/>
          <w:marTop w:val="100"/>
          <w:marBottom w:val="100"/>
          <w:divBdr>
            <w:top w:val="none" w:sz="0" w:space="0" w:color="auto"/>
            <w:left w:val="none" w:sz="0" w:space="0" w:color="auto"/>
            <w:bottom w:val="none" w:sz="0" w:space="0" w:color="auto"/>
            <w:right w:val="none" w:sz="0" w:space="0" w:color="auto"/>
          </w:divBdr>
        </w:div>
        <w:div w:id="1264921108">
          <w:marLeft w:val="274"/>
          <w:marRight w:val="0"/>
          <w:marTop w:val="100"/>
          <w:marBottom w:val="100"/>
          <w:divBdr>
            <w:top w:val="none" w:sz="0" w:space="0" w:color="auto"/>
            <w:left w:val="none" w:sz="0" w:space="0" w:color="auto"/>
            <w:bottom w:val="none" w:sz="0" w:space="0" w:color="auto"/>
            <w:right w:val="none" w:sz="0" w:space="0" w:color="auto"/>
          </w:divBdr>
        </w:div>
        <w:div w:id="2128887840">
          <w:marLeft w:val="274"/>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ca.org.au/inclusion-work-index-hub/inclusion-work-list-of-inclusive-employers" TargetMode="External"/><Relationship Id="rId18" Type="http://schemas.openxmlformats.org/officeDocument/2006/relationships/hyperlink" Target="https://www.dca.org.au/event/open-knowledge-program-inclusive-leadership-inclusion-at-work-week-2025" TargetMode="External"/><Relationship Id="rId26" Type="http://schemas.openxmlformats.org/officeDocument/2006/relationships/hyperlink" Target="https://ddec1-0-en-ctp.trendmicro.com/wis/clicktime/v1/query?url=https%3a%2f%2fwww.linkedin.com%2fposts%2fanglicare%2dvictoria%5finclusionatworkweek%2ddiversitycouncilofaustralia%2dactivity%2d7265484336957669377%2dpQpO&amp;umid=1a7f10a0-502a-4990-8c71-f8eafc26515e&amp;rct=1756689675&amp;auth=0dfe92677e36e6134d66b54e696b7688b1818c40-138a2dd07b964fb14bc07437c6e55eb499c75e7e" TargetMode="External"/><Relationship Id="rId39" Type="http://schemas.openxmlformats.org/officeDocument/2006/relationships/hyperlink" Target="https://www.dca.org.au/news/blog/creating-dignified-access-for-everyone" TargetMode="External"/><Relationship Id="rId21" Type="http://schemas.openxmlformats.org/officeDocument/2006/relationships/hyperlink" Target="https://www.dca.org.au/iaww-participation-kit" TargetMode="External"/><Relationship Id="rId34" Type="http://schemas.openxmlformats.org/officeDocument/2006/relationships/hyperlink" Target="https://www.dca.org.au/news/blog/breaking-the-class-ceiling-why-social-class-is-a-di-issue" TargetMode="External"/><Relationship Id="rId42" Type="http://schemas.openxmlformats.org/officeDocument/2006/relationships/hyperlink" Target="https://www.dca.org.au/news/blog/what-do-bathrooms-have-to-do-with-inclusion?at_context=199" TargetMode="External"/><Relationship Id="rId47" Type="http://schemas.openxmlformats.org/officeDocument/2006/relationships/hyperlink" Target="https://www.dca.org.au/wp-content/uploads/2025/09/%20DCA_2025_IAWW_Media_Release_Template.docx" TargetMode="External"/><Relationship Id="rId50" Type="http://schemas.openxmlformats.org/officeDocument/2006/relationships/hyperlink" Target="https://www.dca.org.au/learning/knowledge-program-workshops" TargetMode="External"/><Relationship Id="rId55" Type="http://schemas.openxmlformats.org/officeDocument/2006/relationships/hyperlink" Target="https://www.dca.org.au/research/inclusive-teams-toolkit"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ca.org.au/event/our-watch-x-dca-partnership-preventing-gendered-violence-at-work-open-program-inclusion-at-work-week-2025" TargetMode="External"/><Relationship Id="rId29" Type="http://schemas.openxmlformats.org/officeDocument/2006/relationships/hyperlink" Target="https://www.dca.org.au/resources" TargetMode="External"/><Relationship Id="rId11" Type="http://schemas.openxmlformats.org/officeDocument/2006/relationships/hyperlink" Target="https://www.dca.org.au/inclusion-work-index-hub" TargetMode="External"/><Relationship Id="rId24" Type="http://schemas.openxmlformats.org/officeDocument/2006/relationships/image" Target="media/image1.png"/><Relationship Id="rId32" Type="http://schemas.openxmlformats.org/officeDocument/2006/relationships/hyperlink" Target="http://www.dca.org.au/" TargetMode="External"/><Relationship Id="rId37" Type="http://schemas.openxmlformats.org/officeDocument/2006/relationships/hyperlink" Target="https://www.dca.org.au/news/blog/from-acknowledgment-to-action-how-organisations-can-support-truth-telling" TargetMode="External"/><Relationship Id="rId40" Type="http://schemas.openxmlformats.org/officeDocument/2006/relationships/hyperlink" Target="https://www.dca.org.au/news/blog/lessons-from-first-nations-leadership" TargetMode="External"/><Relationship Id="rId45" Type="http://schemas.openxmlformats.org/officeDocument/2006/relationships/hyperlink" Target="https://www.dca.org.au/news/blog/breaking-flex-work-stigma?at_context=199" TargetMode="External"/><Relationship Id="rId53" Type="http://schemas.openxmlformats.org/officeDocument/2006/relationships/hyperlink" Target="https://www.dca.org.au/research/intersectionality-at-work"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https://www.dca.org.au/enews-inclusion-matters" TargetMode="External"/><Relationship Id="rId14" Type="http://schemas.openxmlformats.org/officeDocument/2006/relationships/hyperlink" Target="https://www.dca.org.au/event/loneliness-how-workplaces-can-help-reduce-isolation-and-increase-connection-online" TargetMode="External"/><Relationship Id="rId22" Type="http://schemas.openxmlformats.org/officeDocument/2006/relationships/hyperlink" Target="https://blog.hootsuite.com/inclusive-design-social-media/" TargetMode="External"/><Relationship Id="rId27" Type="http://schemas.openxmlformats.org/officeDocument/2006/relationships/hyperlink" Target="https://www.dca.org.au/wp-content/uploads/2025/09/%20DCA_2025_IAWW_Internal_Comms_Template.docx" TargetMode="External"/><Relationship Id="rId30" Type="http://schemas.openxmlformats.org/officeDocument/2006/relationships/hyperlink" Target="https://www.dca.org.au/resources" TargetMode="External"/><Relationship Id="rId35" Type="http://schemas.openxmlformats.org/officeDocument/2006/relationships/hyperlink" Target="https://www.dca.org.au/news/blog/be-visible-be-proactive-be-open-heres-how-to-support-lgbtqia-youth-at-work" TargetMode="External"/><Relationship Id="rId43" Type="http://schemas.openxmlformats.org/officeDocument/2006/relationships/hyperlink" Target="https://www.dca.org.au/news/blog/ai-in-recruitment-advancing-inclusivity-through-design?at_context=199" TargetMode="External"/><Relationship Id="rId48" Type="http://schemas.openxmlformats.org/officeDocument/2006/relationships/hyperlink" Target="mailto:comms@dca.org.au" TargetMode="External"/><Relationship Id="rId56" Type="http://schemas.openxmlformats.org/officeDocument/2006/relationships/hyperlink" Target="https://www.dca.org.au/iaww-participation-kit"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dca.org.au/research/" TargetMode="External"/><Relationship Id="rId3" Type="http://schemas.openxmlformats.org/officeDocument/2006/relationships/customXml" Target="../customXml/item3.xml"/><Relationship Id="rId12" Type="http://schemas.openxmlformats.org/officeDocument/2006/relationships/hyperlink" Target="https://www.dca.org.au/enews-inclusion-matters" TargetMode="External"/><Relationship Id="rId17" Type="http://schemas.openxmlformats.org/officeDocument/2006/relationships/hyperlink" Target="https://www.dca.org.au/rise-project" TargetMode="External"/><Relationship Id="rId25" Type="http://schemas.openxmlformats.org/officeDocument/2006/relationships/hyperlink" Target="https://www.linkedin.com/posts/cleancoqld_inclusion-at-work-week-2024-activity-7268753164223283201-xli2?utm_source=share&amp;utm_medium=member_desktop&amp;rcm=ACoAACUBho4BXVgM7lEjgrE1RTa5Em3cggg_E5s" TargetMode="External"/><Relationship Id="rId33" Type="http://schemas.openxmlformats.org/officeDocument/2006/relationships/hyperlink" Target="mailto:research@dca.org.au" TargetMode="External"/><Relationship Id="rId38" Type="http://schemas.openxmlformats.org/officeDocument/2006/relationships/hyperlink" Target="https://www.dca.org.au/news/blog/neurodiversity-celebration-week-a-framework-for-fostering-neuroinclusive-workplaces" TargetMode="External"/><Relationship Id="rId46" Type="http://schemas.openxmlformats.org/officeDocument/2006/relationships/hyperlink" Target="https://www.dca.org.au/news" TargetMode="External"/><Relationship Id="rId59" Type="http://schemas.openxmlformats.org/officeDocument/2006/relationships/footer" Target="footer1.xml"/><Relationship Id="rId20" Type="http://schemas.openxmlformats.org/officeDocument/2006/relationships/hyperlink" Target="https://www.dca.org.au/inclusion-at-work-week" TargetMode="External"/><Relationship Id="rId41" Type="http://schemas.openxmlformats.org/officeDocument/2006/relationships/hyperlink" Target="https://www.dca.org.au/news/blog/mental-health-is-a-workplace-issue?at_context=199" TargetMode="External"/><Relationship Id="rId54" Type="http://schemas.openxmlformats.org/officeDocument/2006/relationships/hyperlink" Target="https://www.dca.org.au/research/centring-marginalised-voices-at-work"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ca.org.au/event/open-knowledge-program-diversity-and-inclusion-fundamentals-inclusion-at-work-week-2025" TargetMode="External"/><Relationship Id="rId23" Type="http://schemas.openxmlformats.org/officeDocument/2006/relationships/hyperlink" Target="https://www.linkedin.com/posts/cleancoqld_inclusion-at-work-week-2024-activity-7268753164223283201-xli2?utm_source=share&amp;utm_medium=member_desktop&amp;rcm=ACoAACUBho4BXVgM7lEjgrE1RTa5Em3cggg_E5s" TargetMode="External"/><Relationship Id="rId28" Type="http://schemas.openxmlformats.org/officeDocument/2006/relationships/hyperlink" Target="https://www.dca.org.au/resources/di-planning/di-days-dates" TargetMode="External"/><Relationship Id="rId36" Type="http://schemas.openxmlformats.org/officeDocument/2006/relationships/hyperlink" Target="https://www.dca.org.au/news/blog/intersectionality-is-essential-to-meaningful-inclusion-heres-how-to-do-it-right" TargetMode="External"/><Relationship Id="rId49" Type="http://schemas.openxmlformats.org/officeDocument/2006/relationships/hyperlink" Target="https://www.dca.org.au/di-planning"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dca.org.au/research-directory" TargetMode="External"/><Relationship Id="rId44" Type="http://schemas.openxmlformats.org/officeDocument/2006/relationships/hyperlink" Target="https://www.dca.org.au/news/blog/words-at-work-should-we-use-cald-or-carm?at_context=199" TargetMode="External"/><Relationship Id="rId52" Type="http://schemas.openxmlformats.org/officeDocument/2006/relationships/hyperlink" Target="https://www.dca.org.au/research/data-at-work"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CA Colours">
      <a:dk1>
        <a:srgbClr val="000000"/>
      </a:dk1>
      <a:lt1>
        <a:srgbClr val="081749"/>
      </a:lt1>
      <a:dk2>
        <a:srgbClr val="FF8E3B"/>
      </a:dk2>
      <a:lt2>
        <a:srgbClr val="F3DE51"/>
      </a:lt2>
      <a:accent1>
        <a:srgbClr val="C0A8FF"/>
      </a:accent1>
      <a:accent2>
        <a:srgbClr val="F7F2EF"/>
      </a:accent2>
      <a:accent3>
        <a:srgbClr val="FFB881"/>
      </a:accent3>
      <a:accent4>
        <a:srgbClr val="DCCAFF"/>
      </a:accent4>
      <a:accent5>
        <a:srgbClr val="FBEB8A"/>
      </a:accent5>
      <a:accent6>
        <a:srgbClr val="EEE5FF"/>
      </a:accent6>
      <a:hlink>
        <a:srgbClr val="081749"/>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A8429343E5B4C8033CFD01546FCF0" ma:contentTypeVersion="18" ma:contentTypeDescription="Create a new document." ma:contentTypeScope="" ma:versionID="7b96de2db242e5b90f5539db6386657c">
  <xsd:schema xmlns:xsd="http://www.w3.org/2001/XMLSchema" xmlns:xs="http://www.w3.org/2001/XMLSchema" xmlns:p="http://schemas.microsoft.com/office/2006/metadata/properties" xmlns:ns2="8a7a1a11-3125-4f66-ab8a-6f0636e37fcb" xmlns:ns3="c838b492-c0da-4a78-9bd2-c5f1c59c29f5" targetNamespace="http://schemas.microsoft.com/office/2006/metadata/properties" ma:root="true" ma:fieldsID="847e4b6f985f0a2456deb83e969277ca" ns2:_="" ns3:_="">
    <xsd:import namespace="8a7a1a11-3125-4f66-ab8a-6f0636e37fcb"/>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a1a11-3125-4f66-ab8a-6f0636e37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8a7a1a11-3125-4f66-ab8a-6f0636e37f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43196-BBCE-4B65-8ACD-1A108D3B1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a1a11-3125-4f66-ab8a-6f0636e37fcb"/>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CBB13-DBC3-904F-B15A-2B2033AE76FA}">
  <ds:schemaRefs>
    <ds:schemaRef ds:uri="http://schemas.openxmlformats.org/officeDocument/2006/bibliography"/>
  </ds:schemaRefs>
</ds:datastoreItem>
</file>

<file path=customXml/itemProps3.xml><?xml version="1.0" encoding="utf-8"?>
<ds:datastoreItem xmlns:ds="http://schemas.openxmlformats.org/officeDocument/2006/customXml" ds:itemID="{DEC8283B-F73E-441F-9192-3BA162976091}">
  <ds:schemaRefs>
    <ds:schemaRef ds:uri="http://schemas.microsoft.com/office/2006/metadata/properties"/>
    <ds:schemaRef ds:uri="http://schemas.microsoft.com/office/infopath/2007/PartnerControls"/>
    <ds:schemaRef ds:uri="c838b492-c0da-4a78-9bd2-c5f1c59c29f5"/>
    <ds:schemaRef ds:uri="8a7a1a11-3125-4f66-ab8a-6f0636e37fcb"/>
  </ds:schemaRefs>
</ds:datastoreItem>
</file>

<file path=customXml/itemProps4.xml><?xml version="1.0" encoding="utf-8"?>
<ds:datastoreItem xmlns:ds="http://schemas.openxmlformats.org/officeDocument/2006/customXml" ds:itemID="{9545DACA-652E-4FEB-BFCC-E9CC80685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2675</Words>
  <Characters>15252</Characters>
  <Application>Microsoft Office Word</Application>
  <DocSecurity>0</DocSecurity>
  <Lines>127</Lines>
  <Paragraphs>35</Paragraphs>
  <ScaleCrop>false</ScaleCrop>
  <Company/>
  <LinksUpToDate>false</LinksUpToDate>
  <CharactersWithSpaces>17892</CharactersWithSpaces>
  <SharedDoc>false</SharedDoc>
  <HLinks>
    <vt:vector size="30" baseType="variant">
      <vt:variant>
        <vt:i4>1507376</vt:i4>
      </vt:variant>
      <vt:variant>
        <vt:i4>26</vt:i4>
      </vt:variant>
      <vt:variant>
        <vt:i4>0</vt:i4>
      </vt:variant>
      <vt:variant>
        <vt:i4>5</vt:i4>
      </vt:variant>
      <vt:variant>
        <vt:lpwstr/>
      </vt:variant>
      <vt:variant>
        <vt:lpwstr>_Toc201667516</vt:lpwstr>
      </vt:variant>
      <vt:variant>
        <vt:i4>1507376</vt:i4>
      </vt:variant>
      <vt:variant>
        <vt:i4>20</vt:i4>
      </vt:variant>
      <vt:variant>
        <vt:i4>0</vt:i4>
      </vt:variant>
      <vt:variant>
        <vt:i4>5</vt:i4>
      </vt:variant>
      <vt:variant>
        <vt:lpwstr/>
      </vt:variant>
      <vt:variant>
        <vt:lpwstr>_Toc201667515</vt:lpwstr>
      </vt:variant>
      <vt:variant>
        <vt:i4>1507376</vt:i4>
      </vt:variant>
      <vt:variant>
        <vt:i4>14</vt:i4>
      </vt:variant>
      <vt:variant>
        <vt:i4>0</vt:i4>
      </vt:variant>
      <vt:variant>
        <vt:i4>5</vt:i4>
      </vt:variant>
      <vt:variant>
        <vt:lpwstr/>
      </vt:variant>
      <vt:variant>
        <vt:lpwstr>_Toc201667514</vt:lpwstr>
      </vt:variant>
      <vt:variant>
        <vt:i4>1507376</vt:i4>
      </vt:variant>
      <vt:variant>
        <vt:i4>8</vt:i4>
      </vt:variant>
      <vt:variant>
        <vt:i4>0</vt:i4>
      </vt:variant>
      <vt:variant>
        <vt:i4>5</vt:i4>
      </vt:variant>
      <vt:variant>
        <vt:lpwstr/>
      </vt:variant>
      <vt:variant>
        <vt:lpwstr>_Toc201667513</vt:lpwstr>
      </vt:variant>
      <vt:variant>
        <vt:i4>1507376</vt:i4>
      </vt:variant>
      <vt:variant>
        <vt:i4>2</vt:i4>
      </vt:variant>
      <vt:variant>
        <vt:i4>0</vt:i4>
      </vt:variant>
      <vt:variant>
        <vt:i4>5</vt:i4>
      </vt:variant>
      <vt:variant>
        <vt:lpwstr/>
      </vt:variant>
      <vt:variant>
        <vt:lpwstr>_Toc201667512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2025 Inclusion at Work Week Participation Guide</dc:title>
  <dc:subject>Inclusion at Work Week</dc:subject>
  <dc:creator>Diversity Council Australia</dc:creator>
  <cp:keywords/>
  <dc:description/>
  <cp:lastModifiedBy>Rebecca Kearney (she/her)</cp:lastModifiedBy>
  <cp:revision>2</cp:revision>
  <cp:lastPrinted>2025-04-15T01:36:00Z</cp:lastPrinted>
  <dcterms:created xsi:type="dcterms:W3CDTF">2025-09-12T00:36:00Z</dcterms:created>
  <dcterms:modified xsi:type="dcterms:W3CDTF">2025-09-12T00:36:00Z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GrammarlyDocumentId">
    <vt:lpwstr>3d8d458f-faa7-4f99-8eff-7b3458550b25</vt:lpwstr>
  </property>
  <property fmtid="{D5CDD505-2E9C-101B-9397-08002B2CF9AE}" pid="4" name="MediaServiceImageTags">
    <vt:lpwstr/>
  </property>
  <property fmtid="{D5CDD505-2E9C-101B-9397-08002B2CF9AE}" pid="5" name="ContentTypeId">
    <vt:lpwstr>0x010100949A8429343E5B4C8033CFD01546FCF0</vt:lpwstr>
  </property>
</Properties>
</file>