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1FAB3" w14:textId="77777777" w:rsidR="00CD0D4D" w:rsidRPr="00CD0D4D" w:rsidRDefault="00CD0D4D" w:rsidP="00CD0D4D">
      <w:pPr>
        <w:pStyle w:val="Heading1"/>
      </w:pPr>
      <w:r w:rsidRPr="00CD0D4D">
        <w:t>DCA’s 2025 Inclusion at Work Week: Media Release Template</w:t>
      </w:r>
    </w:p>
    <w:p w14:paraId="712335B4" w14:textId="77777777" w:rsidR="00CD0D4D" w:rsidRPr="00CD0D4D" w:rsidRDefault="00CD0D4D" w:rsidP="00CD0D4D">
      <w:pPr>
        <w:rPr>
          <w:rFonts w:ascii="Arial" w:hAnsi="Arial" w:cs="Arial"/>
        </w:rPr>
      </w:pPr>
      <w:r w:rsidRPr="00CD0D4D">
        <w:rPr>
          <w:rFonts w:ascii="Arial" w:hAnsi="Arial" w:cs="Arial"/>
        </w:rPr>
        <w:t>Date/Embargo</w:t>
      </w:r>
    </w:p>
    <w:p w14:paraId="6ED02D1A" w14:textId="77777777" w:rsidR="00CD0D4D" w:rsidRPr="00CD0D4D" w:rsidRDefault="00CD0D4D" w:rsidP="00CD0D4D">
      <w:pPr>
        <w:rPr>
          <w:rFonts w:ascii="Arial" w:hAnsi="Arial" w:cs="Arial"/>
        </w:rPr>
      </w:pPr>
      <w:r w:rsidRPr="00CD0D4D">
        <w:rPr>
          <w:rFonts w:ascii="Arial" w:hAnsi="Arial" w:cs="Arial"/>
        </w:rPr>
        <w:t>[Organisation name] celebrates Inclusion at Work Week 2025!</w:t>
      </w:r>
    </w:p>
    <w:p w14:paraId="435F423F" w14:textId="3033231B" w:rsidR="00CD0D4D" w:rsidRPr="00CD0D4D" w:rsidRDefault="00CD0D4D" w:rsidP="00CD0D4D">
      <w:pPr>
        <w:rPr>
          <w:rFonts w:ascii="Arial" w:hAnsi="Arial" w:cs="Arial"/>
        </w:rPr>
      </w:pPr>
      <w:r w:rsidRPr="00CD0D4D">
        <w:rPr>
          <w:rFonts w:ascii="Arial" w:hAnsi="Arial" w:cs="Arial"/>
        </w:rPr>
        <w:t xml:space="preserve">[Organisation name] is proud to join workplaces across the country in celebrating </w:t>
      </w:r>
      <w:hyperlink r:id="rId7" w:history="1">
        <w:r w:rsidRPr="00CD0D4D">
          <w:rPr>
            <w:rStyle w:val="Hyperlink"/>
            <w:rFonts w:ascii="Arial" w:hAnsi="Arial" w:cs="Arial"/>
          </w:rPr>
          <w:t>Inclusion at Work Week</w:t>
        </w:r>
      </w:hyperlink>
      <w:r w:rsidRPr="00CD0D4D">
        <w:rPr>
          <w:rFonts w:ascii="Arial" w:hAnsi="Arial" w:cs="Arial"/>
        </w:rPr>
        <w:t xml:space="preserve"> (17 – 21 November 2025), highlighting its commitment to fostering a workplace where everyone feels valued and respected.</w:t>
      </w:r>
    </w:p>
    <w:p w14:paraId="387D31D8" w14:textId="77777777" w:rsidR="00CD0D4D" w:rsidRPr="00CD0D4D" w:rsidRDefault="00CD0D4D" w:rsidP="00CD0D4D">
      <w:pPr>
        <w:rPr>
          <w:rFonts w:ascii="Arial" w:hAnsi="Arial" w:cs="Arial"/>
        </w:rPr>
      </w:pPr>
      <w:r w:rsidRPr="00CD0D4D">
        <w:rPr>
          <w:rFonts w:ascii="Arial" w:hAnsi="Arial" w:cs="Arial"/>
        </w:rPr>
        <w:t>[Insert details about your organisation’s key initiatives supporting diversity and inclusion in your workplace or focus on a specific initiative or project your business is particularly proud of! You can also highlight any events or activities planned for Inclusion at Work Week, including participation in the social media campaign.]</w:t>
      </w:r>
    </w:p>
    <w:p w14:paraId="35EE05D5" w14:textId="63BFBF03" w:rsidR="00CD0D4D" w:rsidRPr="00CD0D4D" w:rsidRDefault="00CD0D4D" w:rsidP="00CD0D4D">
      <w:pPr>
        <w:rPr>
          <w:rFonts w:ascii="Arial" w:hAnsi="Arial" w:cs="Arial"/>
        </w:rPr>
      </w:pPr>
      <w:r w:rsidRPr="00CD0D4D">
        <w:rPr>
          <w:rFonts w:ascii="Arial" w:hAnsi="Arial" w:cs="Arial"/>
        </w:rPr>
        <w:t xml:space="preserve">Inclusion at Work Week is a nation-wide initiative led by </w:t>
      </w:r>
      <w:hyperlink r:id="rId8" w:history="1">
        <w:r w:rsidRPr="00CD0D4D">
          <w:rPr>
            <w:rStyle w:val="Hyperlink"/>
            <w:rFonts w:ascii="Arial" w:hAnsi="Arial" w:cs="Arial"/>
          </w:rPr>
          <w:t>Diversity Council Australia</w:t>
        </w:r>
      </w:hyperlink>
      <w:r w:rsidRPr="00CD0D4D">
        <w:rPr>
          <w:rFonts w:ascii="Arial" w:hAnsi="Arial" w:cs="Arial"/>
        </w:rPr>
        <w:t xml:space="preserve"> (DCA) to highlight the positive impact of workplace inclusion and celebrate the efforts of organisations across Australia toward building more inclusive and diverse workplaces where everyone can thrive.</w:t>
      </w:r>
    </w:p>
    <w:p w14:paraId="07629878" w14:textId="6331EDC1" w:rsidR="00CD0D4D" w:rsidRPr="00CD0D4D" w:rsidRDefault="00CD0D4D" w:rsidP="00CD0D4D">
      <w:pPr>
        <w:rPr>
          <w:rFonts w:ascii="Arial" w:hAnsi="Arial" w:cs="Arial"/>
        </w:rPr>
      </w:pPr>
      <w:r w:rsidRPr="00CD0D4D">
        <w:rPr>
          <w:rFonts w:ascii="Arial" w:hAnsi="Arial" w:cs="Arial"/>
        </w:rPr>
        <w:t xml:space="preserve">This year’s Inclusion at Work Week also marks </w:t>
      </w:r>
      <w:hyperlink r:id="rId9" w:history="1">
        <w:r w:rsidRPr="00CD0D4D">
          <w:rPr>
            <w:rStyle w:val="Hyperlink"/>
            <w:rFonts w:ascii="Arial" w:hAnsi="Arial" w:cs="Arial"/>
          </w:rPr>
          <w:t>DCA’s</w:t>
        </w:r>
      </w:hyperlink>
      <w:r w:rsidRPr="00CD0D4D">
        <w:rPr>
          <w:rFonts w:ascii="Arial" w:hAnsi="Arial" w:cs="Arial"/>
        </w:rPr>
        <w:t xml:space="preserve"> 40th anniversary – a milestone that recognises four decades of progress on workplace inclusion while shining a light on the challenges that remain in ensuring equity and inclusion for all employees, particularly those from marginalised groups.</w:t>
      </w:r>
    </w:p>
    <w:p w14:paraId="6C7FF022" w14:textId="77777777" w:rsidR="00CD0D4D" w:rsidRPr="00CD0D4D" w:rsidRDefault="00CD0D4D" w:rsidP="00CD0D4D">
      <w:pPr>
        <w:rPr>
          <w:rFonts w:ascii="Arial" w:hAnsi="Arial" w:cs="Arial"/>
        </w:rPr>
      </w:pPr>
      <w:r w:rsidRPr="00CD0D4D">
        <w:rPr>
          <w:rFonts w:ascii="Arial" w:hAnsi="Arial" w:cs="Arial"/>
        </w:rPr>
        <w:t>[Name of organisation leader or D&amp;I manager] said [organisation name] is thrilled to be participating in Inclusion at Work Week 2025.</w:t>
      </w:r>
    </w:p>
    <w:p w14:paraId="032C3F91" w14:textId="77777777" w:rsidR="00CD0D4D" w:rsidRPr="00CD0D4D" w:rsidRDefault="00CD0D4D" w:rsidP="00CD0D4D">
      <w:pPr>
        <w:rPr>
          <w:rFonts w:ascii="Arial" w:hAnsi="Arial" w:cs="Arial"/>
        </w:rPr>
      </w:pPr>
      <w:r w:rsidRPr="00CD0D4D">
        <w:rPr>
          <w:rFonts w:ascii="Arial" w:hAnsi="Arial" w:cs="Arial"/>
        </w:rPr>
        <w:t>[Insert an inspiring quote from a leader in your workplace explaining why diversity and inclusion is important to your organisation.]</w:t>
      </w:r>
    </w:p>
    <w:p w14:paraId="538F50DA" w14:textId="287275EE" w:rsidR="00CD0D4D" w:rsidRPr="00CD0D4D" w:rsidRDefault="00CD0D4D" w:rsidP="00CD0D4D">
      <w:pPr>
        <w:rPr>
          <w:rFonts w:ascii="Arial" w:hAnsi="Arial" w:cs="Arial"/>
        </w:rPr>
      </w:pPr>
      <w:r w:rsidRPr="00CD0D4D">
        <w:rPr>
          <w:rFonts w:ascii="Arial" w:hAnsi="Arial" w:cs="Arial"/>
        </w:rPr>
        <w:t xml:space="preserve">Research shows that workplace inclusion has measurable benefits for organisations and the communities they serve. DCA’s most recent </w:t>
      </w:r>
      <w:hyperlink r:id="rId10" w:history="1">
        <w:proofErr w:type="spellStart"/>
        <w:r w:rsidRPr="00CD0D4D">
          <w:rPr>
            <w:rStyle w:val="Hyperlink"/>
            <w:rFonts w:ascii="Arial" w:hAnsi="Arial" w:cs="Arial"/>
          </w:rPr>
          <w:t>Inclusion@Work</w:t>
        </w:r>
        <w:proofErr w:type="spellEnd"/>
        <w:r w:rsidRPr="00CD0D4D">
          <w:rPr>
            <w:rStyle w:val="Hyperlink"/>
            <w:rFonts w:ascii="Arial" w:hAnsi="Arial" w:cs="Arial"/>
          </w:rPr>
          <w:t xml:space="preserve"> Index</w:t>
        </w:r>
      </w:hyperlink>
      <w:r w:rsidRPr="00CD0D4D">
        <w:rPr>
          <w:rFonts w:ascii="Arial" w:hAnsi="Arial" w:cs="Arial"/>
        </w:rPr>
        <w:t xml:space="preserve"> shows workplace inclusion is much more than a “feel good” exercise – it creates a better work environment that boosts employee wellbeing, fuels performance and minimises risk. Plus, workers in inclusive teams are:</w:t>
      </w:r>
    </w:p>
    <w:p w14:paraId="3C1D975C" w14:textId="77777777" w:rsidR="00CD0D4D" w:rsidRPr="00CD0D4D" w:rsidRDefault="00CD0D4D" w:rsidP="00CD0D4D">
      <w:pPr>
        <w:rPr>
          <w:rFonts w:ascii="Arial" w:hAnsi="Arial" w:cs="Arial"/>
        </w:rPr>
      </w:pPr>
      <w:r w:rsidRPr="00CD0D4D">
        <w:rPr>
          <w:rFonts w:ascii="Arial" w:hAnsi="Arial" w:cs="Arial"/>
        </w:rPr>
        <w:t>•</w:t>
      </w:r>
      <w:r w:rsidRPr="00CD0D4D">
        <w:rPr>
          <w:rFonts w:ascii="Arial" w:hAnsi="Arial" w:cs="Arial"/>
        </w:rPr>
        <w:tab/>
        <w:t>three times less likely to leave their organisation</w:t>
      </w:r>
    </w:p>
    <w:p w14:paraId="56447EEF" w14:textId="77777777" w:rsidR="00CD0D4D" w:rsidRPr="00CD0D4D" w:rsidRDefault="00CD0D4D" w:rsidP="00CD0D4D">
      <w:pPr>
        <w:rPr>
          <w:rFonts w:ascii="Arial" w:hAnsi="Arial" w:cs="Arial"/>
        </w:rPr>
      </w:pPr>
      <w:r w:rsidRPr="00CD0D4D">
        <w:rPr>
          <w:rFonts w:ascii="Arial" w:hAnsi="Arial" w:cs="Arial"/>
        </w:rPr>
        <w:t>•</w:t>
      </w:r>
      <w:r w:rsidRPr="00CD0D4D">
        <w:rPr>
          <w:rFonts w:ascii="Arial" w:hAnsi="Arial" w:cs="Arial"/>
        </w:rPr>
        <w:tab/>
        <w:t>more than twice as likely to work extra hard</w:t>
      </w:r>
    </w:p>
    <w:p w14:paraId="1CC680DA" w14:textId="77777777" w:rsidR="00CD0D4D" w:rsidRPr="00CD0D4D" w:rsidRDefault="00CD0D4D" w:rsidP="00CD0D4D">
      <w:pPr>
        <w:rPr>
          <w:rFonts w:ascii="Arial" w:hAnsi="Arial" w:cs="Arial"/>
        </w:rPr>
      </w:pPr>
      <w:r w:rsidRPr="00CD0D4D">
        <w:rPr>
          <w:rFonts w:ascii="Arial" w:hAnsi="Arial" w:cs="Arial"/>
        </w:rPr>
        <w:t>•</w:t>
      </w:r>
      <w:r w:rsidRPr="00CD0D4D">
        <w:rPr>
          <w:rFonts w:ascii="Arial" w:hAnsi="Arial" w:cs="Arial"/>
        </w:rPr>
        <w:tab/>
        <w:t>almost 10 times more likely to be innovative</w:t>
      </w:r>
    </w:p>
    <w:p w14:paraId="0649DF80" w14:textId="77777777" w:rsidR="00CD0D4D" w:rsidRPr="00CD0D4D" w:rsidRDefault="00CD0D4D" w:rsidP="00CD0D4D">
      <w:pPr>
        <w:rPr>
          <w:rFonts w:ascii="Arial" w:hAnsi="Arial" w:cs="Arial"/>
        </w:rPr>
      </w:pPr>
      <w:r w:rsidRPr="00CD0D4D">
        <w:rPr>
          <w:rFonts w:ascii="Arial" w:hAnsi="Arial" w:cs="Arial"/>
        </w:rPr>
        <w:t>•</w:t>
      </w:r>
      <w:r w:rsidRPr="00CD0D4D">
        <w:rPr>
          <w:rFonts w:ascii="Arial" w:hAnsi="Arial" w:cs="Arial"/>
        </w:rPr>
        <w:tab/>
        <w:t>four times more likely to provide excellent customer service.</w:t>
      </w:r>
    </w:p>
    <w:p w14:paraId="5B0FDCBB" w14:textId="5A4520A3" w:rsidR="00CD0D4D" w:rsidRPr="00CD0D4D" w:rsidRDefault="00CD0D4D" w:rsidP="00CD0D4D">
      <w:pPr>
        <w:rPr>
          <w:rFonts w:ascii="Arial" w:hAnsi="Arial" w:cs="Arial"/>
        </w:rPr>
      </w:pPr>
      <w:r w:rsidRPr="00CD0D4D">
        <w:rPr>
          <w:rFonts w:ascii="Arial" w:hAnsi="Arial" w:cs="Arial"/>
        </w:rPr>
        <w:t xml:space="preserve">This year, DCA will lead a digital campaign across social media using the hashtag #InclusionAtWorkWeek alongside key events to help organisations and practitioners expand their D&amp;I toolbox. Last year, hundreds of </w:t>
      </w:r>
      <w:hyperlink r:id="rId11" w:history="1">
        <w:r w:rsidRPr="00CD0D4D">
          <w:rPr>
            <w:rStyle w:val="Hyperlink"/>
            <w:rFonts w:ascii="Arial" w:hAnsi="Arial" w:cs="Arial"/>
          </w:rPr>
          <w:t>DCA members</w:t>
        </w:r>
      </w:hyperlink>
      <w:r w:rsidRPr="00CD0D4D">
        <w:rPr>
          <w:rFonts w:ascii="Arial" w:hAnsi="Arial" w:cs="Arial"/>
        </w:rPr>
        <w:t xml:space="preserve"> shared what inclusion means to them, and stories from their D&amp;I journey. Check out </w:t>
      </w:r>
      <w:hyperlink r:id="rId12" w:history="1">
        <w:r w:rsidRPr="00CD0D4D">
          <w:rPr>
            <w:rStyle w:val="Hyperlink"/>
            <w:rFonts w:ascii="Arial" w:hAnsi="Arial" w:cs="Arial"/>
          </w:rPr>
          <w:t>DCA’s website</w:t>
        </w:r>
      </w:hyperlink>
      <w:r w:rsidRPr="00CD0D4D">
        <w:rPr>
          <w:rFonts w:ascii="Arial" w:hAnsi="Arial" w:cs="Arial"/>
        </w:rPr>
        <w:t xml:space="preserve"> to see how you can get involved.</w:t>
      </w:r>
    </w:p>
    <w:p w14:paraId="0A93EAB9" w14:textId="77777777" w:rsidR="00CD0D4D" w:rsidRPr="00CD0D4D" w:rsidRDefault="00CD0D4D" w:rsidP="00CD0D4D">
      <w:pPr>
        <w:rPr>
          <w:rFonts w:ascii="Arial" w:hAnsi="Arial" w:cs="Arial"/>
        </w:rPr>
      </w:pPr>
      <w:r w:rsidRPr="00CD0D4D">
        <w:rPr>
          <w:rFonts w:ascii="Arial" w:hAnsi="Arial" w:cs="Arial"/>
        </w:rPr>
        <w:t>___________________________         Ends       ___________________________</w:t>
      </w:r>
    </w:p>
    <w:p w14:paraId="7FDC18C6" w14:textId="77777777" w:rsidR="0008012C" w:rsidRPr="00CD0D4D" w:rsidRDefault="0008012C">
      <w:pPr>
        <w:rPr>
          <w:rFonts w:ascii="Arial" w:hAnsi="Arial" w:cs="Arial"/>
        </w:rPr>
      </w:pPr>
    </w:p>
    <w:sectPr w:rsidR="0008012C" w:rsidRPr="00CD0D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4D"/>
    <w:rsid w:val="0008012C"/>
    <w:rsid w:val="00105231"/>
    <w:rsid w:val="00494AE5"/>
    <w:rsid w:val="005535CB"/>
    <w:rsid w:val="00764D86"/>
    <w:rsid w:val="00836369"/>
    <w:rsid w:val="008864D3"/>
    <w:rsid w:val="00905883"/>
    <w:rsid w:val="00951027"/>
    <w:rsid w:val="00BD3530"/>
    <w:rsid w:val="00CD0D4D"/>
    <w:rsid w:val="00DA13BC"/>
    <w:rsid w:val="00E63411"/>
    <w:rsid w:val="00E952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2A6DF"/>
  <w15:chartTrackingRefBased/>
  <w15:docId w15:val="{8B75068B-96FA-452A-9FCE-DF31BDC7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D4D"/>
    <w:pPr>
      <w:spacing w:after="360"/>
      <w:outlineLvl w:val="0"/>
    </w:pPr>
    <w:rPr>
      <w:rFonts w:ascii="Arial" w:hAnsi="Arial" w:cs="Arial"/>
      <w:sz w:val="32"/>
      <w:szCs w:val="32"/>
    </w:rPr>
  </w:style>
  <w:style w:type="paragraph" w:styleId="Heading2">
    <w:name w:val="heading 2"/>
    <w:basedOn w:val="Normal"/>
    <w:next w:val="Normal"/>
    <w:link w:val="Heading2Char"/>
    <w:uiPriority w:val="9"/>
    <w:semiHidden/>
    <w:unhideWhenUsed/>
    <w:qFormat/>
    <w:rsid w:val="00CD0D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D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D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D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D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D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D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D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D4D"/>
    <w:rPr>
      <w:rFonts w:ascii="Arial" w:hAnsi="Arial" w:cs="Arial"/>
      <w:sz w:val="32"/>
      <w:szCs w:val="32"/>
    </w:rPr>
  </w:style>
  <w:style w:type="character" w:customStyle="1" w:styleId="Heading2Char">
    <w:name w:val="Heading 2 Char"/>
    <w:basedOn w:val="DefaultParagraphFont"/>
    <w:link w:val="Heading2"/>
    <w:uiPriority w:val="9"/>
    <w:semiHidden/>
    <w:rsid w:val="00CD0D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D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D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D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D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D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D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D4D"/>
    <w:rPr>
      <w:rFonts w:eastAsiaTheme="majorEastAsia" w:cstheme="majorBidi"/>
      <w:color w:val="272727" w:themeColor="text1" w:themeTint="D8"/>
    </w:rPr>
  </w:style>
  <w:style w:type="paragraph" w:styleId="Title">
    <w:name w:val="Title"/>
    <w:basedOn w:val="Normal"/>
    <w:next w:val="Normal"/>
    <w:link w:val="TitleChar"/>
    <w:uiPriority w:val="10"/>
    <w:qFormat/>
    <w:rsid w:val="00CD0D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D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D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D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D4D"/>
    <w:pPr>
      <w:spacing w:before="160"/>
      <w:jc w:val="center"/>
    </w:pPr>
    <w:rPr>
      <w:i/>
      <w:iCs/>
      <w:color w:val="404040" w:themeColor="text1" w:themeTint="BF"/>
    </w:rPr>
  </w:style>
  <w:style w:type="character" w:customStyle="1" w:styleId="QuoteChar">
    <w:name w:val="Quote Char"/>
    <w:basedOn w:val="DefaultParagraphFont"/>
    <w:link w:val="Quote"/>
    <w:uiPriority w:val="29"/>
    <w:rsid w:val="00CD0D4D"/>
    <w:rPr>
      <w:i/>
      <w:iCs/>
      <w:color w:val="404040" w:themeColor="text1" w:themeTint="BF"/>
    </w:rPr>
  </w:style>
  <w:style w:type="paragraph" w:styleId="ListParagraph">
    <w:name w:val="List Paragraph"/>
    <w:basedOn w:val="Normal"/>
    <w:uiPriority w:val="34"/>
    <w:qFormat/>
    <w:rsid w:val="00CD0D4D"/>
    <w:pPr>
      <w:ind w:left="720"/>
      <w:contextualSpacing/>
    </w:pPr>
  </w:style>
  <w:style w:type="character" w:styleId="IntenseEmphasis">
    <w:name w:val="Intense Emphasis"/>
    <w:basedOn w:val="DefaultParagraphFont"/>
    <w:uiPriority w:val="21"/>
    <w:qFormat/>
    <w:rsid w:val="00CD0D4D"/>
    <w:rPr>
      <w:i/>
      <w:iCs/>
      <w:color w:val="0F4761" w:themeColor="accent1" w:themeShade="BF"/>
    </w:rPr>
  </w:style>
  <w:style w:type="paragraph" w:styleId="IntenseQuote">
    <w:name w:val="Intense Quote"/>
    <w:basedOn w:val="Normal"/>
    <w:next w:val="Normal"/>
    <w:link w:val="IntenseQuoteChar"/>
    <w:uiPriority w:val="30"/>
    <w:qFormat/>
    <w:rsid w:val="00CD0D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D4D"/>
    <w:rPr>
      <w:i/>
      <w:iCs/>
      <w:color w:val="0F4761" w:themeColor="accent1" w:themeShade="BF"/>
    </w:rPr>
  </w:style>
  <w:style w:type="character" w:styleId="IntenseReference">
    <w:name w:val="Intense Reference"/>
    <w:basedOn w:val="DefaultParagraphFont"/>
    <w:uiPriority w:val="32"/>
    <w:qFormat/>
    <w:rsid w:val="00CD0D4D"/>
    <w:rPr>
      <w:b/>
      <w:bCs/>
      <w:smallCaps/>
      <w:color w:val="0F4761" w:themeColor="accent1" w:themeShade="BF"/>
      <w:spacing w:val="5"/>
    </w:rPr>
  </w:style>
  <w:style w:type="character" w:styleId="Hyperlink">
    <w:name w:val="Hyperlink"/>
    <w:basedOn w:val="DefaultParagraphFont"/>
    <w:uiPriority w:val="99"/>
    <w:unhideWhenUsed/>
    <w:rsid w:val="00CD0D4D"/>
    <w:rPr>
      <w:color w:val="467886" w:themeColor="hyperlink"/>
      <w:u w:val="single"/>
    </w:rPr>
  </w:style>
  <w:style w:type="character" w:styleId="UnresolvedMention">
    <w:name w:val="Unresolved Mention"/>
    <w:basedOn w:val="DefaultParagraphFont"/>
    <w:uiPriority w:val="99"/>
    <w:semiHidden/>
    <w:unhideWhenUsed/>
    <w:rsid w:val="00CD0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a.org.a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dca.org.au/inclusion-at-work-week" TargetMode="External"/><Relationship Id="rId12" Type="http://schemas.openxmlformats.org/officeDocument/2006/relationships/hyperlink" Target="https://www.dca.org.au/inclusion-at-work-wee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ca.org.au/membership/current-dca-members" TargetMode="External"/><Relationship Id="rId5" Type="http://schemas.openxmlformats.org/officeDocument/2006/relationships/settings" Target="settings.xml"/><Relationship Id="rId10" Type="http://schemas.openxmlformats.org/officeDocument/2006/relationships/hyperlink" Target="https://www.dca.org.au/inclusion-work-index-hub" TargetMode="External"/><Relationship Id="rId4" Type="http://schemas.openxmlformats.org/officeDocument/2006/relationships/styles" Target="styles.xml"/><Relationship Id="rId9" Type="http://schemas.openxmlformats.org/officeDocument/2006/relationships/hyperlink" Target="https://www.dca.org.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38b492-c0da-4a78-9bd2-c5f1c59c29f5" xsi:nil="true"/>
    <lcf76f155ced4ddcb4097134ff3c332f xmlns="8a7a1a11-3125-4f66-ab8a-6f0636e37f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9A8429343E5B4C8033CFD01546FCF0" ma:contentTypeVersion="18" ma:contentTypeDescription="Create a new document." ma:contentTypeScope="" ma:versionID="7b96de2db242e5b90f5539db6386657c">
  <xsd:schema xmlns:xsd="http://www.w3.org/2001/XMLSchema" xmlns:xs="http://www.w3.org/2001/XMLSchema" xmlns:p="http://schemas.microsoft.com/office/2006/metadata/properties" xmlns:ns2="8a7a1a11-3125-4f66-ab8a-6f0636e37fcb" xmlns:ns3="c838b492-c0da-4a78-9bd2-c5f1c59c29f5" targetNamespace="http://schemas.microsoft.com/office/2006/metadata/properties" ma:root="true" ma:fieldsID="847e4b6f985f0a2456deb83e969277ca" ns2:_="" ns3:_="">
    <xsd:import namespace="8a7a1a11-3125-4f66-ab8a-6f0636e37fcb"/>
    <xsd:import namespace="c838b492-c0da-4a78-9bd2-c5f1c59c29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a1a11-3125-4f66-ab8a-6f0636e37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c3ec9e-7c9b-42e7-83b7-5ccc3397d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38b492-c0da-4a78-9bd2-c5f1c59c29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a21ada-ebcc-403c-b601-e4c04469b6b6}" ma:internalName="TaxCatchAll" ma:showField="CatchAllData" ma:web="c838b492-c0da-4a78-9bd2-c5f1c59c2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0D4B0-636E-4681-B1FC-E7442FF4AD25}">
  <ds:schemaRefs>
    <ds:schemaRef ds:uri="http://schemas.microsoft.com/office/2006/metadata/properties"/>
    <ds:schemaRef ds:uri="http://schemas.microsoft.com/office/infopath/2007/PartnerControls"/>
    <ds:schemaRef ds:uri="c838b492-c0da-4a78-9bd2-c5f1c59c29f5"/>
    <ds:schemaRef ds:uri="8a7a1a11-3125-4f66-ab8a-6f0636e37fcb"/>
  </ds:schemaRefs>
</ds:datastoreItem>
</file>

<file path=customXml/itemProps2.xml><?xml version="1.0" encoding="utf-8"?>
<ds:datastoreItem xmlns:ds="http://schemas.openxmlformats.org/officeDocument/2006/customXml" ds:itemID="{385ECD6C-E4E3-4CB6-B26E-698CA0683A42}">
  <ds:schemaRefs>
    <ds:schemaRef ds:uri="http://schemas.microsoft.com/sharepoint/v3/contenttype/forms"/>
  </ds:schemaRefs>
</ds:datastoreItem>
</file>

<file path=customXml/itemProps3.xml><?xml version="1.0" encoding="utf-8"?>
<ds:datastoreItem xmlns:ds="http://schemas.openxmlformats.org/officeDocument/2006/customXml" ds:itemID="{78B5AFC5-720E-4753-85C9-E3FD10F40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a1a11-3125-4f66-ab8a-6f0636e37fcb"/>
    <ds:schemaRef ds:uri="c838b492-c0da-4a78-9bd2-c5f1c59c2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 2025 IAWW Media Release Template</dc:title>
  <dc:subject>Inclusion at Work Week</dc:subject>
  <dc:creator>Diversity Council Australia</dc:creator>
  <cp:keywords/>
  <dc:description/>
  <cp:lastModifiedBy>Rebecca Kearney (she/her)</cp:lastModifiedBy>
  <cp:revision>2</cp:revision>
  <cp:lastPrinted>2025-09-11T23:01:00Z</cp:lastPrinted>
  <dcterms:created xsi:type="dcterms:W3CDTF">2025-09-12T00:40:00Z</dcterms:created>
  <dcterms:modified xsi:type="dcterms:W3CDTF">2025-09-12T00:40:00Z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0x010100949A8429343E5B4C8033CFD01546FCF0</vt:lpwstr>
  </property>
  <property fmtid="{D5CDD505-2E9C-101B-9397-08002B2CF9AE}" pid="3" name="MediaServiceImageTags">
    <vt:lpwstr/>
  </property>
</Properties>
</file>